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83" w:rsidRPr="00804CC4" w:rsidRDefault="00EF45E5" w:rsidP="00CD6083">
      <w:pPr>
        <w:jc w:val="center"/>
        <w:rPr>
          <w:rFonts w:ascii="Arial" w:hAnsi="Arial" w:cs="Arial"/>
          <w:b/>
          <w:color w:val="000000" w:themeColor="text1"/>
          <w:sz w:val="20"/>
          <w:szCs w:val="20"/>
        </w:rPr>
      </w:pPr>
      <w:r>
        <w:rPr>
          <w:rFonts w:ascii="Arial" w:hAnsi="Arial" w:cs="Arial"/>
          <w:b/>
          <w:color w:val="000000" w:themeColor="text1"/>
          <w:sz w:val="20"/>
          <w:szCs w:val="20"/>
        </w:rPr>
        <w:t xml:space="preserve"> </w:t>
      </w:r>
      <w:r w:rsidR="00CD6083" w:rsidRPr="00804CC4">
        <w:rPr>
          <w:rFonts w:ascii="Arial" w:hAnsi="Arial" w:cs="Arial"/>
          <w:b/>
          <w:color w:val="000000" w:themeColor="text1"/>
          <w:sz w:val="20"/>
          <w:szCs w:val="20"/>
        </w:rPr>
        <w:t>ACTA NÚMERO 24 VEINTICUATRO</w:t>
      </w:r>
    </w:p>
    <w:p w:rsidR="00CD6083" w:rsidRPr="00804CC4" w:rsidRDefault="00CD6083" w:rsidP="00CD6083">
      <w:pPr>
        <w:jc w:val="center"/>
        <w:rPr>
          <w:rFonts w:ascii="Arial" w:hAnsi="Arial" w:cs="Arial"/>
          <w:b/>
          <w:color w:val="000000" w:themeColor="text1"/>
          <w:sz w:val="20"/>
          <w:szCs w:val="20"/>
        </w:rPr>
      </w:pPr>
    </w:p>
    <w:p w:rsidR="00CD6083" w:rsidRPr="00804CC4" w:rsidRDefault="00CD6083" w:rsidP="00CD6083">
      <w:pPr>
        <w:jc w:val="both"/>
        <w:rPr>
          <w:rFonts w:ascii="Arial" w:hAnsi="Arial" w:cs="Arial"/>
          <w:b/>
          <w:color w:val="000000" w:themeColor="text1"/>
          <w:sz w:val="20"/>
          <w:szCs w:val="20"/>
        </w:rPr>
      </w:pPr>
      <w:r w:rsidRPr="00804CC4">
        <w:rPr>
          <w:rFonts w:ascii="Arial" w:hAnsi="Arial" w:cs="Arial"/>
          <w:b/>
          <w:color w:val="000000" w:themeColor="text1"/>
          <w:sz w:val="20"/>
          <w:szCs w:val="20"/>
        </w:rPr>
        <w:t>HONORABLE AYUNTAMIENTO CONSTITUCIONAL DEL MUNICIPIO DE SAN MIGUEL EL ALTO, JALISCO.</w:t>
      </w:r>
    </w:p>
    <w:p w:rsidR="00CD6083" w:rsidRPr="00804CC4" w:rsidRDefault="00CD6083" w:rsidP="00CD6083">
      <w:pPr>
        <w:jc w:val="both"/>
        <w:rPr>
          <w:rFonts w:ascii="Arial" w:hAnsi="Arial" w:cs="Arial"/>
          <w:b/>
          <w:color w:val="000000" w:themeColor="text1"/>
          <w:sz w:val="20"/>
          <w:szCs w:val="20"/>
        </w:rPr>
      </w:pPr>
      <w:r w:rsidRPr="00804CC4">
        <w:rPr>
          <w:rFonts w:ascii="Arial" w:hAnsi="Arial" w:cs="Arial"/>
          <w:b/>
          <w:color w:val="000000" w:themeColor="text1"/>
          <w:sz w:val="20"/>
          <w:szCs w:val="20"/>
        </w:rPr>
        <w:t>PERIODO ADMINISTRATIVO 2015-2018.</w:t>
      </w:r>
    </w:p>
    <w:p w:rsidR="00CD6083" w:rsidRPr="00804CC4" w:rsidRDefault="00CD6083" w:rsidP="00CD6083">
      <w:pPr>
        <w:jc w:val="both"/>
        <w:rPr>
          <w:rFonts w:ascii="Arial" w:hAnsi="Arial" w:cs="Arial"/>
          <w:b/>
          <w:color w:val="000000" w:themeColor="text1"/>
          <w:sz w:val="20"/>
          <w:szCs w:val="20"/>
        </w:rPr>
      </w:pPr>
      <w:r w:rsidRPr="00804CC4">
        <w:rPr>
          <w:rFonts w:ascii="Arial" w:hAnsi="Arial" w:cs="Arial"/>
          <w:b/>
          <w:color w:val="000000" w:themeColor="text1"/>
          <w:sz w:val="20"/>
          <w:szCs w:val="20"/>
        </w:rPr>
        <w:t>SESION EXTRAORDINARIA CELEBRADA EL DIA 24 (VEINTICUATRO) DE JUNIO DEL AÑO 2016 (DOS MIL DIECISÉIS).</w:t>
      </w:r>
    </w:p>
    <w:p w:rsidR="00CD6083" w:rsidRPr="00804CC4" w:rsidRDefault="00CD6083" w:rsidP="00CD6083">
      <w:pPr>
        <w:jc w:val="both"/>
        <w:rPr>
          <w:rFonts w:ascii="Arial" w:hAnsi="Arial" w:cs="Arial"/>
          <w:b/>
          <w:color w:val="000000" w:themeColor="text1"/>
          <w:sz w:val="20"/>
          <w:szCs w:val="20"/>
        </w:rPr>
      </w:pPr>
      <w:r w:rsidRPr="00804CC4">
        <w:rPr>
          <w:rFonts w:ascii="Arial" w:hAnsi="Arial" w:cs="Arial"/>
          <w:b/>
          <w:color w:val="000000" w:themeColor="text1"/>
          <w:sz w:val="20"/>
          <w:szCs w:val="20"/>
        </w:rPr>
        <w:t>PRESIDENCIA A CARGO DEL ING. GABRIEL MÁRQUEZ MARTÍNEZ.</w:t>
      </w:r>
    </w:p>
    <w:p w:rsidR="00CD6083" w:rsidRPr="00804CC4" w:rsidRDefault="00CD6083" w:rsidP="00CD6083">
      <w:pPr>
        <w:jc w:val="both"/>
        <w:rPr>
          <w:rFonts w:ascii="Arial" w:hAnsi="Arial" w:cs="Arial"/>
          <w:color w:val="000000" w:themeColor="text1"/>
          <w:sz w:val="20"/>
          <w:szCs w:val="20"/>
        </w:rPr>
      </w:pPr>
      <w:r w:rsidRPr="00804CC4">
        <w:rPr>
          <w:rFonts w:ascii="Arial" w:hAnsi="Arial" w:cs="Arial"/>
          <w:b/>
          <w:color w:val="000000" w:themeColor="text1"/>
          <w:sz w:val="20"/>
          <w:szCs w:val="20"/>
        </w:rPr>
        <w:t>SECRETARIA GENERAL A CARGO DEL LIC. JOSÉ MIGUEL LOZA ALCALÁ</w:t>
      </w:r>
      <w:r w:rsidRPr="00804CC4">
        <w:rPr>
          <w:rFonts w:ascii="Arial" w:hAnsi="Arial" w:cs="Arial"/>
          <w:color w:val="000000" w:themeColor="text1"/>
          <w:sz w:val="20"/>
          <w:szCs w:val="20"/>
        </w:rPr>
        <w:t>.</w:t>
      </w:r>
    </w:p>
    <w:p w:rsidR="00CD6083" w:rsidRPr="00804CC4" w:rsidRDefault="00CD6083" w:rsidP="00CD6083">
      <w:pPr>
        <w:jc w:val="both"/>
        <w:rPr>
          <w:rFonts w:ascii="Arial" w:hAnsi="Arial" w:cs="Arial"/>
          <w:color w:val="000000" w:themeColor="text1"/>
          <w:sz w:val="20"/>
          <w:szCs w:val="20"/>
        </w:rPr>
      </w:pPr>
      <w:r w:rsidRPr="00804CC4">
        <w:rPr>
          <w:rFonts w:ascii="Arial" w:hAnsi="Arial" w:cs="Arial"/>
          <w:color w:val="000000" w:themeColor="text1"/>
          <w:sz w:val="20"/>
          <w:szCs w:val="20"/>
        </w:rPr>
        <w:t>En la ciudad de San Miguel el Alto, Jalisco, siend</w:t>
      </w:r>
      <w:r w:rsidR="007605F1">
        <w:rPr>
          <w:rFonts w:ascii="Arial" w:hAnsi="Arial" w:cs="Arial"/>
          <w:color w:val="000000" w:themeColor="text1"/>
          <w:sz w:val="20"/>
          <w:szCs w:val="20"/>
        </w:rPr>
        <w:t>o las 09:29 (Nueve horas con vei</w:t>
      </w:r>
      <w:r w:rsidRPr="00804CC4">
        <w:rPr>
          <w:rFonts w:ascii="Arial" w:hAnsi="Arial" w:cs="Arial"/>
          <w:color w:val="000000" w:themeColor="text1"/>
          <w:sz w:val="20"/>
          <w:szCs w:val="20"/>
        </w:rPr>
        <w:t>ntinueve</w:t>
      </w:r>
      <w:r w:rsidR="007605F1">
        <w:rPr>
          <w:rFonts w:ascii="Arial" w:hAnsi="Arial" w:cs="Arial"/>
          <w:color w:val="000000" w:themeColor="text1"/>
          <w:sz w:val="20"/>
          <w:szCs w:val="20"/>
        </w:rPr>
        <w:t xml:space="preserve"> </w:t>
      </w:r>
      <w:r w:rsidRPr="00804CC4">
        <w:rPr>
          <w:rFonts w:ascii="Arial" w:hAnsi="Arial" w:cs="Arial"/>
          <w:color w:val="000000" w:themeColor="text1"/>
          <w:sz w:val="20"/>
          <w:szCs w:val="20"/>
        </w:rPr>
        <w:t xml:space="preserve">minutos), del 24 Veinticuatro de Junio del año 2016 (Dos mil dieciséis), en el salón de Ex Presidentes, ubicado en el palacio Municipal, reunidos los C.C. </w:t>
      </w:r>
      <w:r w:rsidRPr="00804CC4">
        <w:rPr>
          <w:rFonts w:ascii="Arial" w:hAnsi="Arial" w:cs="Arial"/>
          <w:b/>
          <w:color w:val="000000" w:themeColor="text1"/>
          <w:sz w:val="20"/>
          <w:szCs w:val="20"/>
        </w:rPr>
        <w:t>ING. GABRIEL MÁRQUEZ MARTÍNEZ</w:t>
      </w:r>
      <w:r w:rsidRPr="00804CC4">
        <w:rPr>
          <w:rFonts w:ascii="Arial" w:hAnsi="Arial" w:cs="Arial"/>
          <w:color w:val="000000" w:themeColor="text1"/>
          <w:sz w:val="20"/>
          <w:szCs w:val="20"/>
        </w:rPr>
        <w:t xml:space="preserve">, PRESIDENTE MUNICIPAL, </w:t>
      </w:r>
      <w:r w:rsidRPr="00804CC4">
        <w:rPr>
          <w:rFonts w:ascii="Arial" w:hAnsi="Arial" w:cs="Arial"/>
          <w:b/>
          <w:color w:val="000000" w:themeColor="text1"/>
          <w:sz w:val="20"/>
          <w:szCs w:val="20"/>
        </w:rPr>
        <w:t>C. H</w:t>
      </w:r>
      <w:r w:rsidR="00E6101B">
        <w:rPr>
          <w:rFonts w:ascii="Arial" w:hAnsi="Arial" w:cs="Arial"/>
          <w:b/>
          <w:color w:val="000000" w:themeColor="text1"/>
          <w:sz w:val="20"/>
          <w:szCs w:val="20"/>
        </w:rPr>
        <w:t xml:space="preserve">ILDA ADRIANA VÁZQUEZ JIMÉNEZ, </w:t>
      </w:r>
      <w:r w:rsidRPr="00804CC4">
        <w:rPr>
          <w:rFonts w:ascii="Arial" w:hAnsi="Arial" w:cs="Arial"/>
          <w:b/>
          <w:color w:val="000000" w:themeColor="text1"/>
          <w:sz w:val="20"/>
          <w:szCs w:val="20"/>
        </w:rPr>
        <w:t xml:space="preserve">C. FRANCISCO RAMOS CERVANTES, </w:t>
      </w:r>
      <w:r w:rsidR="00E6101B">
        <w:rPr>
          <w:rFonts w:ascii="Arial" w:hAnsi="Arial" w:cs="Arial"/>
          <w:b/>
          <w:color w:val="000000" w:themeColor="text1"/>
          <w:sz w:val="20"/>
          <w:szCs w:val="20"/>
        </w:rPr>
        <w:t>LI</w:t>
      </w:r>
      <w:r w:rsidRPr="00804CC4">
        <w:rPr>
          <w:rFonts w:ascii="Arial" w:hAnsi="Arial" w:cs="Arial"/>
          <w:b/>
          <w:color w:val="000000" w:themeColor="text1"/>
          <w:sz w:val="20"/>
          <w:szCs w:val="20"/>
        </w:rPr>
        <w:t>C. EDUARDO DÍAZ RAMÍREZ, LIC. KAREN JACQUELINE PADILLA HERMOSILLO, C. FERNANDO JASSIEL GONZÁLEZ GUTIÉRREZ, C. MARTHA LETICIA GONZÁLEZ GONZÁLEZ, C. TOMÁS NAVARRO NERI</w:t>
      </w:r>
      <w:r w:rsidRPr="00804CC4">
        <w:rPr>
          <w:rFonts w:ascii="Arial" w:hAnsi="Arial" w:cs="Arial"/>
          <w:color w:val="000000" w:themeColor="text1"/>
          <w:sz w:val="20"/>
          <w:szCs w:val="20"/>
        </w:rPr>
        <w:t xml:space="preserve"> (REGIDORES), </w:t>
      </w:r>
      <w:r w:rsidRPr="00804CC4">
        <w:rPr>
          <w:rFonts w:ascii="Arial" w:hAnsi="Arial" w:cs="Arial"/>
          <w:b/>
          <w:color w:val="000000" w:themeColor="text1"/>
          <w:sz w:val="20"/>
          <w:szCs w:val="20"/>
        </w:rPr>
        <w:t>MTRA. LORENA DEL CARMEN SÁNCHEZ</w:t>
      </w:r>
      <w:r w:rsidR="00FD58B7">
        <w:rPr>
          <w:rFonts w:ascii="Arial" w:hAnsi="Arial" w:cs="Arial"/>
          <w:b/>
          <w:color w:val="000000" w:themeColor="text1"/>
          <w:sz w:val="20"/>
          <w:szCs w:val="20"/>
        </w:rPr>
        <w:t xml:space="preserve"> MUÑOZ</w:t>
      </w:r>
      <w:r w:rsidRPr="00804CC4">
        <w:rPr>
          <w:rFonts w:ascii="Arial" w:hAnsi="Arial" w:cs="Arial"/>
          <w:color w:val="000000" w:themeColor="text1"/>
          <w:sz w:val="20"/>
          <w:szCs w:val="20"/>
        </w:rPr>
        <w:t xml:space="preserve">, SINDICO MUNICIPAL, se instala legalmente la </w:t>
      </w:r>
      <w:r w:rsidR="006C52C2">
        <w:rPr>
          <w:rFonts w:ascii="Arial" w:hAnsi="Arial" w:cs="Arial"/>
          <w:color w:val="000000" w:themeColor="text1"/>
          <w:sz w:val="20"/>
          <w:szCs w:val="20"/>
        </w:rPr>
        <w:t>Cuarta</w:t>
      </w:r>
      <w:r w:rsidRPr="00804CC4">
        <w:rPr>
          <w:rFonts w:ascii="Arial" w:hAnsi="Arial" w:cs="Arial"/>
          <w:color w:val="000000" w:themeColor="text1"/>
          <w:sz w:val="20"/>
          <w:szCs w:val="20"/>
        </w:rPr>
        <w:t xml:space="preserve"> Sesión Extraordinaria de Ayuntamiento número 3, que se desarrollará al tenor del siguiente:</w:t>
      </w:r>
      <w:r>
        <w:rPr>
          <w:rFonts w:ascii="Arial" w:hAnsi="Arial" w:cs="Arial"/>
          <w:color w:val="000000" w:themeColor="text1"/>
          <w:sz w:val="20"/>
          <w:szCs w:val="20"/>
        </w:rPr>
        <w:t xml:space="preserve"> </w:t>
      </w:r>
      <w:r w:rsidRPr="00804CC4">
        <w:rPr>
          <w:rFonts w:ascii="Arial" w:hAnsi="Arial" w:cs="Arial"/>
          <w:color w:val="000000" w:themeColor="text1"/>
          <w:sz w:val="20"/>
          <w:szCs w:val="20"/>
        </w:rPr>
        <w:t>---------</w:t>
      </w:r>
      <w:r>
        <w:rPr>
          <w:rFonts w:ascii="Arial" w:hAnsi="Arial" w:cs="Arial"/>
          <w:color w:val="000000" w:themeColor="text1"/>
          <w:sz w:val="20"/>
          <w:szCs w:val="20"/>
        </w:rPr>
        <w:t>-----------------</w:t>
      </w:r>
    </w:p>
    <w:p w:rsidR="00CD6083" w:rsidRPr="00804CC4" w:rsidRDefault="00CD6083" w:rsidP="00CD6083">
      <w:pPr>
        <w:jc w:val="both"/>
        <w:rPr>
          <w:rFonts w:ascii="Arial" w:hAnsi="Arial" w:cs="Arial"/>
          <w:color w:val="000000" w:themeColor="text1"/>
          <w:sz w:val="20"/>
          <w:szCs w:val="20"/>
        </w:rPr>
      </w:pPr>
    </w:p>
    <w:p w:rsidR="00CD6083" w:rsidRPr="00804CC4" w:rsidRDefault="00CD6083" w:rsidP="00CD6083">
      <w:pPr>
        <w:jc w:val="center"/>
        <w:rPr>
          <w:rFonts w:ascii="Arial" w:hAnsi="Arial" w:cs="Arial"/>
          <w:b/>
          <w:color w:val="000000" w:themeColor="text1"/>
          <w:sz w:val="20"/>
          <w:szCs w:val="20"/>
          <w:lang w:val="es-MX"/>
        </w:rPr>
      </w:pPr>
      <w:r w:rsidRPr="00804CC4">
        <w:rPr>
          <w:rFonts w:ascii="Arial" w:hAnsi="Arial" w:cs="Arial"/>
          <w:b/>
          <w:color w:val="000000" w:themeColor="text1"/>
          <w:sz w:val="20"/>
          <w:szCs w:val="20"/>
          <w:lang w:val="es-MX"/>
        </w:rPr>
        <w:t>ORDEN DEL DÍA</w:t>
      </w:r>
    </w:p>
    <w:p w:rsidR="00CD6083" w:rsidRPr="00804CC4" w:rsidRDefault="00CD6083" w:rsidP="00CD6083">
      <w:pPr>
        <w:jc w:val="both"/>
        <w:rPr>
          <w:rFonts w:ascii="Arial" w:hAnsi="Arial" w:cs="Arial"/>
          <w:color w:val="000000" w:themeColor="text1"/>
          <w:sz w:val="20"/>
          <w:szCs w:val="20"/>
          <w:lang w:val="es-MX"/>
        </w:rPr>
      </w:pPr>
    </w:p>
    <w:p w:rsidR="00CD6083" w:rsidRPr="00CD6083" w:rsidRDefault="00CD6083" w:rsidP="00D36C02">
      <w:pPr>
        <w:pStyle w:val="Prrafodelista"/>
        <w:numPr>
          <w:ilvl w:val="0"/>
          <w:numId w:val="1"/>
        </w:numPr>
        <w:jc w:val="both"/>
        <w:rPr>
          <w:rFonts w:ascii="Arial" w:hAnsi="Arial" w:cs="Arial"/>
          <w:color w:val="000000" w:themeColor="text1"/>
          <w:sz w:val="20"/>
          <w:szCs w:val="20"/>
          <w:lang w:val="es-MX"/>
        </w:rPr>
      </w:pPr>
      <w:r w:rsidRPr="00CD6083">
        <w:rPr>
          <w:rFonts w:ascii="Arial" w:hAnsi="Arial" w:cs="Arial"/>
          <w:color w:val="000000" w:themeColor="text1"/>
          <w:sz w:val="20"/>
          <w:szCs w:val="20"/>
          <w:lang w:val="es-MX"/>
        </w:rPr>
        <w:t>LISTA DE ASISTENCIA, VERIFICACIÓN DEL QUÓRUM LEGAL, Y; APROBACIÓN DEL ORDEN DEL DÍA.</w:t>
      </w:r>
    </w:p>
    <w:p w:rsidR="00CD6083" w:rsidRPr="00CD6083" w:rsidRDefault="00CD6083" w:rsidP="00D36C02">
      <w:pPr>
        <w:pStyle w:val="Prrafodelista"/>
        <w:numPr>
          <w:ilvl w:val="0"/>
          <w:numId w:val="1"/>
        </w:numPr>
        <w:jc w:val="both"/>
        <w:rPr>
          <w:rFonts w:ascii="Arial" w:hAnsi="Arial" w:cs="Arial"/>
          <w:color w:val="000000" w:themeColor="text1"/>
          <w:sz w:val="20"/>
          <w:szCs w:val="20"/>
          <w:lang w:val="es-MX"/>
        </w:rPr>
      </w:pPr>
      <w:r w:rsidRPr="00CD6083">
        <w:rPr>
          <w:rFonts w:ascii="Arial" w:hAnsi="Arial" w:cs="Arial"/>
          <w:color w:val="000000" w:themeColor="text1"/>
          <w:sz w:val="20"/>
          <w:szCs w:val="20"/>
          <w:lang w:val="es-MX"/>
        </w:rPr>
        <w:t>LECTURA, EN SU CASO DEBATE, Y APROBACIÓN DEL ACTA DE LA SESIÓN ANTERIOR;</w:t>
      </w:r>
    </w:p>
    <w:p w:rsidR="00CD6083" w:rsidRPr="00CD6083" w:rsidRDefault="00CD6083" w:rsidP="00D36C02">
      <w:pPr>
        <w:pStyle w:val="Prrafodelista"/>
        <w:numPr>
          <w:ilvl w:val="0"/>
          <w:numId w:val="2"/>
        </w:numPr>
        <w:jc w:val="both"/>
        <w:rPr>
          <w:rFonts w:ascii="Arial" w:hAnsi="Arial" w:cs="Arial"/>
          <w:color w:val="000000" w:themeColor="text1"/>
          <w:sz w:val="20"/>
          <w:szCs w:val="20"/>
          <w:lang w:val="es-MX"/>
        </w:rPr>
      </w:pPr>
      <w:r w:rsidRPr="00CD6083">
        <w:rPr>
          <w:rFonts w:ascii="Arial" w:hAnsi="Arial" w:cs="Arial"/>
          <w:color w:val="000000" w:themeColor="text1"/>
          <w:sz w:val="20"/>
          <w:szCs w:val="20"/>
          <w:lang w:val="es-MX"/>
        </w:rPr>
        <w:t xml:space="preserve">Acta número 21, correspondiente a la sesión ordinaria celebrada el día 08 de Junio de 2016. </w:t>
      </w:r>
    </w:p>
    <w:p w:rsidR="00CD6083" w:rsidRPr="00CD6083" w:rsidRDefault="00CD6083" w:rsidP="00D36C02">
      <w:pPr>
        <w:pStyle w:val="Prrafodelista"/>
        <w:numPr>
          <w:ilvl w:val="0"/>
          <w:numId w:val="2"/>
        </w:numPr>
        <w:jc w:val="both"/>
        <w:rPr>
          <w:rFonts w:ascii="Arial" w:hAnsi="Arial" w:cs="Arial"/>
          <w:color w:val="000000" w:themeColor="text1"/>
          <w:sz w:val="20"/>
          <w:szCs w:val="20"/>
          <w:lang w:val="es-MX"/>
        </w:rPr>
      </w:pPr>
      <w:r w:rsidRPr="00CD6083">
        <w:rPr>
          <w:rFonts w:ascii="Arial" w:hAnsi="Arial" w:cs="Arial"/>
          <w:color w:val="000000" w:themeColor="text1"/>
          <w:sz w:val="20"/>
          <w:szCs w:val="20"/>
          <w:lang w:val="es-MX"/>
        </w:rPr>
        <w:t>Acta número 22 correspondiente a la Sesión Solemne número 03 tres celebrada el día 16 de Junio del año 2016</w:t>
      </w:r>
    </w:p>
    <w:p w:rsidR="00CD6083" w:rsidRPr="00CD6083" w:rsidRDefault="00CD6083" w:rsidP="00D36C02">
      <w:pPr>
        <w:pStyle w:val="Prrafodelista"/>
        <w:numPr>
          <w:ilvl w:val="0"/>
          <w:numId w:val="2"/>
        </w:numPr>
        <w:jc w:val="both"/>
        <w:rPr>
          <w:rFonts w:ascii="Arial" w:hAnsi="Arial" w:cs="Arial"/>
          <w:color w:val="000000" w:themeColor="text1"/>
          <w:sz w:val="20"/>
          <w:szCs w:val="20"/>
          <w:lang w:val="es-MX"/>
        </w:rPr>
      </w:pPr>
      <w:r w:rsidRPr="00CD6083">
        <w:rPr>
          <w:rFonts w:ascii="Arial" w:hAnsi="Arial" w:cs="Arial"/>
          <w:color w:val="000000" w:themeColor="text1"/>
          <w:sz w:val="20"/>
          <w:szCs w:val="20"/>
          <w:lang w:val="es-MX"/>
        </w:rPr>
        <w:t>Acta número 23 correspondiente a la Sesión Extraordinaria realizada el día</w:t>
      </w:r>
      <w:r>
        <w:rPr>
          <w:rFonts w:ascii="Arial" w:hAnsi="Arial" w:cs="Arial"/>
          <w:color w:val="000000" w:themeColor="text1"/>
          <w:sz w:val="20"/>
          <w:szCs w:val="20"/>
          <w:lang w:val="es-MX"/>
        </w:rPr>
        <w:t xml:space="preserve"> 16 de Junio del año 2016</w:t>
      </w:r>
      <w:r w:rsidRPr="00CD6083">
        <w:rPr>
          <w:rFonts w:ascii="Arial" w:hAnsi="Arial" w:cs="Arial"/>
          <w:color w:val="000000" w:themeColor="text1"/>
          <w:sz w:val="20"/>
          <w:szCs w:val="20"/>
          <w:lang w:val="es-MX"/>
        </w:rPr>
        <w:t>.</w:t>
      </w:r>
    </w:p>
    <w:p w:rsidR="00CD6083" w:rsidRDefault="00CD6083" w:rsidP="00D36C02">
      <w:pPr>
        <w:pStyle w:val="Prrafodelista"/>
        <w:numPr>
          <w:ilvl w:val="0"/>
          <w:numId w:val="1"/>
        </w:numPr>
        <w:jc w:val="both"/>
        <w:rPr>
          <w:rFonts w:ascii="Arial" w:hAnsi="Arial" w:cs="Arial"/>
          <w:color w:val="000000" w:themeColor="text1"/>
          <w:sz w:val="20"/>
          <w:szCs w:val="20"/>
        </w:rPr>
      </w:pPr>
      <w:r w:rsidRPr="00CD6083">
        <w:rPr>
          <w:rFonts w:ascii="Arial" w:hAnsi="Arial" w:cs="Arial"/>
          <w:color w:val="000000" w:themeColor="text1"/>
          <w:sz w:val="20"/>
          <w:szCs w:val="20"/>
        </w:rPr>
        <w:t>ANALISIS Y EMISION DEL VOTO DEL MUNICIPIO DE SAN MIGUEL EL ALTO, JALISCO PARA APROBACION DEL PROYECTO DE DECRETO DEL CONGRESO DEL ESTADO, QUE CONTIENE REFORMAS A VARIOS ARTICULOS DE LA CONSTITUCION POLITICA DEL ESTADO DE JALISCO, DE ACUERDO AL DECRETO 25839 Y 25841.</w:t>
      </w:r>
    </w:p>
    <w:p w:rsidR="00CD6083" w:rsidRPr="00CD6083" w:rsidRDefault="00CD6083" w:rsidP="00D36C02">
      <w:pPr>
        <w:pStyle w:val="Prrafodelista"/>
        <w:numPr>
          <w:ilvl w:val="0"/>
          <w:numId w:val="1"/>
        </w:numPr>
        <w:jc w:val="both"/>
        <w:rPr>
          <w:rFonts w:ascii="Arial" w:hAnsi="Arial" w:cs="Arial"/>
          <w:color w:val="000000" w:themeColor="text1"/>
          <w:sz w:val="20"/>
          <w:szCs w:val="20"/>
        </w:rPr>
      </w:pPr>
      <w:r w:rsidRPr="00CD6083">
        <w:rPr>
          <w:rFonts w:ascii="Arial" w:hAnsi="Arial" w:cs="Arial"/>
          <w:color w:val="000000" w:themeColor="text1"/>
          <w:sz w:val="20"/>
          <w:szCs w:val="20"/>
          <w:lang w:val="es-MX"/>
        </w:rPr>
        <w:t>INICIATIVA DE ACUERDO QUE PRESENTA LA REGIDORA KAREN JACQUELINE PADILLA HERMOSILLO, TITULAR DE LA COMISION EDILICIA DE CULTURA PARA APROBACION DE LA CANTIDAD QUE SE DETERMINE PARA LA REALIZACION DEL CERTAMEN SEÑORITA SAN MIGUEL EL ALTO 2016, QUE SE LLEVARA A CABO EL DIA 9 DE SEPTIEMBRE DEL AÑO 2016</w:t>
      </w:r>
      <w:r>
        <w:rPr>
          <w:rFonts w:ascii="Arial" w:hAnsi="Arial" w:cs="Arial"/>
          <w:color w:val="000000" w:themeColor="text1"/>
          <w:sz w:val="20"/>
          <w:szCs w:val="20"/>
          <w:lang w:val="es-MX"/>
        </w:rPr>
        <w:t>.</w:t>
      </w:r>
    </w:p>
    <w:p w:rsidR="00CD6083" w:rsidRPr="00CD6083" w:rsidRDefault="00CD6083" w:rsidP="00D36C02">
      <w:pPr>
        <w:pStyle w:val="Prrafodelista"/>
        <w:numPr>
          <w:ilvl w:val="0"/>
          <w:numId w:val="1"/>
        </w:numPr>
        <w:jc w:val="both"/>
        <w:rPr>
          <w:rFonts w:ascii="Arial" w:hAnsi="Arial" w:cs="Arial"/>
          <w:color w:val="000000" w:themeColor="text1"/>
          <w:sz w:val="20"/>
          <w:szCs w:val="20"/>
        </w:rPr>
      </w:pPr>
      <w:r w:rsidRPr="00CD6083">
        <w:rPr>
          <w:rFonts w:ascii="Arial" w:hAnsi="Arial" w:cs="Arial"/>
          <w:color w:val="000000" w:themeColor="text1"/>
          <w:sz w:val="20"/>
          <w:szCs w:val="20"/>
          <w:lang w:val="es-MX"/>
        </w:rPr>
        <w:t xml:space="preserve">INICIATIVA DE ACUERDO QUE PRESENTA EL C. PRESIDENTE MUNICIPAL ING. GABRIEL MÁRQUEZ MARTÍNEZ PARA APROBACION DEL AYUNTAMIENTO </w:t>
      </w:r>
      <w:r>
        <w:rPr>
          <w:rFonts w:ascii="Arial" w:hAnsi="Arial" w:cs="Arial"/>
          <w:color w:val="000000" w:themeColor="text1"/>
          <w:sz w:val="20"/>
          <w:szCs w:val="20"/>
          <w:lang w:val="es-MX"/>
        </w:rPr>
        <w:t xml:space="preserve">PARA LA </w:t>
      </w:r>
      <w:r w:rsidR="00CC6476">
        <w:rPr>
          <w:rFonts w:ascii="Arial" w:hAnsi="Arial" w:cs="Arial"/>
          <w:color w:val="000000" w:themeColor="text1"/>
          <w:sz w:val="20"/>
          <w:szCs w:val="20"/>
          <w:lang w:val="es-MX"/>
        </w:rPr>
        <w:t xml:space="preserve">REALIZACIÓN DE LA </w:t>
      </w:r>
      <w:r>
        <w:rPr>
          <w:rFonts w:ascii="Arial" w:hAnsi="Arial" w:cs="Arial"/>
          <w:color w:val="000000" w:themeColor="text1"/>
          <w:sz w:val="20"/>
          <w:szCs w:val="20"/>
          <w:lang w:val="es-MX"/>
        </w:rPr>
        <w:t xml:space="preserve">OBRA DE </w:t>
      </w:r>
      <w:r w:rsidRPr="00CD6083">
        <w:rPr>
          <w:rFonts w:ascii="Arial" w:hAnsi="Arial" w:cs="Arial"/>
          <w:color w:val="000000" w:themeColor="text1"/>
          <w:sz w:val="20"/>
          <w:szCs w:val="20"/>
          <w:lang w:val="es-MX"/>
        </w:rPr>
        <w:t>DESAZOLVE DE LOS ARROYOS DENOMINADOS “ARROYO EL BAJIO” Y EL “ARROYO EL INFONAVIT” ASI COMO LA EROGACION DE LA CANTIDAD PREVISTA EN LA INICIATIVA</w:t>
      </w:r>
      <w:r>
        <w:rPr>
          <w:rFonts w:ascii="Arial" w:hAnsi="Arial" w:cs="Arial"/>
          <w:color w:val="000000" w:themeColor="text1"/>
          <w:sz w:val="20"/>
          <w:szCs w:val="20"/>
          <w:lang w:val="es-MX"/>
        </w:rPr>
        <w:t>.</w:t>
      </w:r>
    </w:p>
    <w:p w:rsidR="00CD6083" w:rsidRPr="00CD6083" w:rsidRDefault="00CD6083" w:rsidP="00D36C02">
      <w:pPr>
        <w:pStyle w:val="Prrafodelista"/>
        <w:numPr>
          <w:ilvl w:val="0"/>
          <w:numId w:val="1"/>
        </w:numPr>
        <w:jc w:val="both"/>
        <w:rPr>
          <w:rFonts w:ascii="Arial" w:hAnsi="Arial" w:cs="Arial"/>
          <w:color w:val="000000" w:themeColor="text1"/>
          <w:sz w:val="20"/>
          <w:szCs w:val="20"/>
        </w:rPr>
      </w:pPr>
      <w:r w:rsidRPr="00CD6083">
        <w:rPr>
          <w:rFonts w:ascii="Arial" w:hAnsi="Arial" w:cs="Arial"/>
          <w:color w:val="000000" w:themeColor="text1"/>
          <w:sz w:val="20"/>
          <w:szCs w:val="20"/>
          <w:lang w:val="es-MX"/>
        </w:rPr>
        <w:t>INICIATIVA DE ACUERDO QUE PRESENTA EL C. PRESIDENTE MUNICIPAL INGENIERO GABRIEL MARQUEZ MARTINEZ PARA ELECCION DE PROVEEDOR EN LA ADQUISICION DE UTILES PARA EL PROGRAMA ESTATAL MOCHILAS CON UTILES, CICLO ESCOLAR 2016-2017.</w:t>
      </w:r>
    </w:p>
    <w:p w:rsidR="00CD6083" w:rsidRPr="00CD6083" w:rsidRDefault="00CD6083" w:rsidP="00D36C02">
      <w:pPr>
        <w:pStyle w:val="Prrafodelista"/>
        <w:numPr>
          <w:ilvl w:val="0"/>
          <w:numId w:val="1"/>
        </w:numPr>
        <w:jc w:val="both"/>
        <w:rPr>
          <w:rFonts w:ascii="Arial" w:hAnsi="Arial" w:cs="Arial"/>
          <w:color w:val="000000" w:themeColor="text1"/>
          <w:sz w:val="20"/>
          <w:szCs w:val="20"/>
        </w:rPr>
      </w:pPr>
      <w:r w:rsidRPr="00CD6083">
        <w:rPr>
          <w:rFonts w:ascii="Arial" w:hAnsi="Arial" w:cs="Arial"/>
          <w:color w:val="000000" w:themeColor="text1"/>
          <w:sz w:val="20"/>
          <w:szCs w:val="20"/>
          <w:lang w:val="es-MX"/>
        </w:rPr>
        <w:t xml:space="preserve">INICIATIVA DE ACUERDO QUE PRESENTA EL ING. GABRIEL MARQUEZ MARTINEZ TITULAR DE LA COMISION DE HACIENDA Y PRESUPUESTO PARA REALIZAR LA SEGUNDA MODIFICACION  DE CIERRE PRESUPUESTAL DE INGRESOS Y EGRESOS </w:t>
      </w:r>
      <w:r>
        <w:rPr>
          <w:rFonts w:ascii="Arial" w:hAnsi="Arial" w:cs="Arial"/>
          <w:color w:val="000000" w:themeColor="text1"/>
          <w:sz w:val="20"/>
          <w:szCs w:val="20"/>
          <w:lang w:val="es-MX"/>
        </w:rPr>
        <w:t>DEL</w:t>
      </w:r>
      <w:r w:rsidRPr="00CD6083">
        <w:rPr>
          <w:rFonts w:ascii="Arial" w:hAnsi="Arial" w:cs="Arial"/>
          <w:color w:val="000000" w:themeColor="text1"/>
          <w:sz w:val="20"/>
          <w:szCs w:val="20"/>
          <w:lang w:val="es-MX"/>
        </w:rPr>
        <w:t xml:space="preserve"> EJERCICIO FISCAL 2015.</w:t>
      </w:r>
    </w:p>
    <w:p w:rsidR="00CD6083" w:rsidRPr="00CD6083" w:rsidRDefault="00CD6083" w:rsidP="00D36C02">
      <w:pPr>
        <w:pStyle w:val="Prrafodelista"/>
        <w:numPr>
          <w:ilvl w:val="0"/>
          <w:numId w:val="1"/>
        </w:numPr>
        <w:jc w:val="both"/>
        <w:rPr>
          <w:rFonts w:ascii="Arial" w:hAnsi="Arial" w:cs="Arial"/>
          <w:color w:val="000000" w:themeColor="text1"/>
          <w:sz w:val="20"/>
          <w:szCs w:val="20"/>
        </w:rPr>
      </w:pPr>
      <w:r w:rsidRPr="00CD6083">
        <w:rPr>
          <w:rFonts w:ascii="Arial" w:hAnsi="Arial" w:cs="Arial"/>
          <w:color w:val="000000" w:themeColor="text1"/>
          <w:sz w:val="20"/>
          <w:szCs w:val="20"/>
          <w:lang w:val="es-MX"/>
        </w:rPr>
        <w:t>CLAUSURA.</w:t>
      </w:r>
    </w:p>
    <w:p w:rsidR="00CD6083" w:rsidRPr="00804CC4" w:rsidRDefault="00CD6083" w:rsidP="00CD6083">
      <w:pPr>
        <w:jc w:val="both"/>
        <w:rPr>
          <w:rFonts w:ascii="Arial" w:hAnsi="Arial" w:cs="Arial"/>
          <w:color w:val="000000" w:themeColor="text1"/>
          <w:sz w:val="20"/>
          <w:szCs w:val="20"/>
          <w:lang w:val="es-MX"/>
        </w:rPr>
      </w:pPr>
    </w:p>
    <w:p w:rsidR="00CD6083" w:rsidRPr="00804CC4" w:rsidRDefault="00CD6083" w:rsidP="00CD6083">
      <w:pPr>
        <w:pStyle w:val="Prrafodelista"/>
        <w:jc w:val="both"/>
        <w:rPr>
          <w:rFonts w:ascii="Arial" w:hAnsi="Arial" w:cs="Arial"/>
          <w:color w:val="000000" w:themeColor="text1"/>
          <w:sz w:val="20"/>
          <w:szCs w:val="20"/>
          <w:lang w:val="es-MX"/>
        </w:rPr>
      </w:pPr>
    </w:p>
    <w:p w:rsidR="00CD6083" w:rsidRPr="00804CC4" w:rsidRDefault="00CD6083" w:rsidP="00CD6083">
      <w:pPr>
        <w:jc w:val="both"/>
        <w:rPr>
          <w:rFonts w:ascii="Arial" w:hAnsi="Arial" w:cs="Arial"/>
          <w:color w:val="000000" w:themeColor="text1"/>
          <w:sz w:val="20"/>
          <w:szCs w:val="20"/>
          <w:lang w:val="es-MX"/>
        </w:rPr>
      </w:pPr>
      <w:r w:rsidRPr="00804CC4">
        <w:rPr>
          <w:rFonts w:ascii="Arial" w:hAnsi="Arial" w:cs="Arial"/>
          <w:color w:val="000000" w:themeColor="text1"/>
          <w:sz w:val="20"/>
          <w:szCs w:val="20"/>
          <w:lang w:val="es-MX"/>
        </w:rPr>
        <w:t>Dando comienzo al desahogo de la sesión y de acuerdo al orden del día, en  el punto I, el Presidente Municipal  Ingeniero Gabriel Márquez Martínez saluda y da la bienvenida a los presentes y posteriormente Instruye al Secretario General a efecto de que proceda al pase de lista.</w:t>
      </w:r>
      <w:r w:rsidR="00A55F31">
        <w:rPr>
          <w:rFonts w:ascii="Arial" w:hAnsi="Arial" w:cs="Arial"/>
          <w:color w:val="000000" w:themeColor="text1"/>
          <w:sz w:val="20"/>
          <w:szCs w:val="20"/>
          <w:lang w:val="es-MX"/>
        </w:rPr>
        <w:t xml:space="preserve"> -------------------------------------------------------------------------------------------------</w:t>
      </w:r>
    </w:p>
    <w:p w:rsidR="00CD6083" w:rsidRPr="00804CC4" w:rsidRDefault="00CD6083" w:rsidP="00CD6083">
      <w:pPr>
        <w:jc w:val="both"/>
        <w:rPr>
          <w:rFonts w:ascii="Arial" w:hAnsi="Arial" w:cs="Arial"/>
          <w:color w:val="000000" w:themeColor="text1"/>
          <w:sz w:val="20"/>
          <w:szCs w:val="20"/>
          <w:lang w:val="es-MX"/>
        </w:rPr>
      </w:pPr>
      <w:r w:rsidRPr="00804CC4">
        <w:rPr>
          <w:rFonts w:ascii="Arial" w:hAnsi="Arial" w:cs="Arial"/>
          <w:color w:val="000000" w:themeColor="text1"/>
          <w:sz w:val="20"/>
          <w:szCs w:val="20"/>
          <w:lang w:val="es-MX"/>
        </w:rPr>
        <w:t>El Secretario General en obediencia a la instrucción</w:t>
      </w:r>
      <w:r w:rsidR="00A55F31">
        <w:rPr>
          <w:rFonts w:ascii="Arial" w:hAnsi="Arial" w:cs="Arial"/>
          <w:color w:val="000000" w:themeColor="text1"/>
          <w:sz w:val="20"/>
          <w:szCs w:val="20"/>
          <w:lang w:val="es-MX"/>
        </w:rPr>
        <w:t>,</w:t>
      </w:r>
      <w:r w:rsidRPr="00804CC4">
        <w:rPr>
          <w:rFonts w:ascii="Arial" w:hAnsi="Arial" w:cs="Arial"/>
          <w:color w:val="000000" w:themeColor="text1"/>
          <w:sz w:val="20"/>
          <w:szCs w:val="20"/>
          <w:lang w:val="es-MX"/>
        </w:rPr>
        <w:t xml:space="preserve"> procede al desahogo del primer punto, dando lectura primeramente a los oficios que allegaron los munícipes </w:t>
      </w:r>
      <w:r w:rsidR="00A55F31">
        <w:rPr>
          <w:rFonts w:ascii="Arial" w:hAnsi="Arial" w:cs="Arial"/>
          <w:color w:val="000000" w:themeColor="text1"/>
          <w:sz w:val="20"/>
          <w:szCs w:val="20"/>
          <w:lang w:val="es-MX"/>
        </w:rPr>
        <w:t xml:space="preserve">DR. </w:t>
      </w:r>
      <w:r w:rsidRPr="00804CC4">
        <w:rPr>
          <w:rFonts w:ascii="Arial" w:hAnsi="Arial" w:cs="Arial"/>
          <w:color w:val="000000" w:themeColor="text1"/>
          <w:sz w:val="20"/>
          <w:szCs w:val="20"/>
          <w:lang w:val="es-MX"/>
        </w:rPr>
        <w:t xml:space="preserve">LUIS ALFONSO NAVARRO TRUJILLO Y </w:t>
      </w:r>
      <w:r w:rsidR="00A55F31">
        <w:rPr>
          <w:rFonts w:ascii="Arial" w:hAnsi="Arial" w:cs="Arial"/>
          <w:color w:val="000000" w:themeColor="text1"/>
          <w:sz w:val="20"/>
          <w:szCs w:val="20"/>
          <w:lang w:val="es-MX"/>
        </w:rPr>
        <w:t xml:space="preserve">MTRO. </w:t>
      </w:r>
      <w:r w:rsidRPr="00804CC4">
        <w:rPr>
          <w:rFonts w:ascii="Arial" w:hAnsi="Arial" w:cs="Arial"/>
          <w:color w:val="000000" w:themeColor="text1"/>
          <w:sz w:val="20"/>
          <w:szCs w:val="20"/>
          <w:lang w:val="es-MX"/>
        </w:rPr>
        <w:t>ELEUTERIO HERNANDEZ GOMEZ,  donde solicitan de acuerdo al arábigo 44 del Reglamento del Gobierno y la Administración</w:t>
      </w:r>
      <w:r w:rsidR="00A55F31">
        <w:rPr>
          <w:rFonts w:ascii="Arial" w:hAnsi="Arial" w:cs="Arial"/>
          <w:color w:val="000000" w:themeColor="text1"/>
          <w:sz w:val="20"/>
          <w:szCs w:val="20"/>
          <w:lang w:val="es-MX"/>
        </w:rPr>
        <w:t xml:space="preserve"> Pú</w:t>
      </w:r>
      <w:r w:rsidRPr="00804CC4">
        <w:rPr>
          <w:rFonts w:ascii="Arial" w:hAnsi="Arial" w:cs="Arial"/>
          <w:color w:val="000000" w:themeColor="text1"/>
          <w:sz w:val="20"/>
          <w:szCs w:val="20"/>
          <w:lang w:val="es-MX"/>
        </w:rPr>
        <w:t xml:space="preserve">blica del Municipio de San Miguel el Alto, </w:t>
      </w:r>
      <w:r w:rsidR="00A55F31">
        <w:rPr>
          <w:rFonts w:ascii="Arial" w:hAnsi="Arial" w:cs="Arial"/>
          <w:color w:val="000000" w:themeColor="text1"/>
          <w:sz w:val="20"/>
          <w:szCs w:val="20"/>
          <w:lang w:val="es-MX"/>
        </w:rPr>
        <w:t xml:space="preserve">Jalisco la justificación de su inasistencia a </w:t>
      </w:r>
      <w:r w:rsidR="00A55F31">
        <w:rPr>
          <w:rFonts w:ascii="Arial" w:hAnsi="Arial" w:cs="Arial"/>
          <w:color w:val="000000" w:themeColor="text1"/>
          <w:sz w:val="20"/>
          <w:szCs w:val="20"/>
          <w:lang w:val="es-MX"/>
        </w:rPr>
        <w:lastRenderedPageBreak/>
        <w:t xml:space="preserve">esta sesión de Ayuntamiento, </w:t>
      </w:r>
      <w:r w:rsidRPr="00804CC4">
        <w:rPr>
          <w:rFonts w:ascii="Arial" w:hAnsi="Arial" w:cs="Arial"/>
          <w:color w:val="000000" w:themeColor="text1"/>
          <w:sz w:val="20"/>
          <w:szCs w:val="20"/>
          <w:lang w:val="es-MX"/>
        </w:rPr>
        <w:t xml:space="preserve">dando lectura a la exposición de motivos, lo que se somete para aprobación al cuerpo edilicio por votación económica, arrojando 9 </w:t>
      </w:r>
      <w:r w:rsidR="00A55F31">
        <w:rPr>
          <w:rFonts w:ascii="Arial" w:hAnsi="Arial" w:cs="Arial"/>
          <w:color w:val="000000" w:themeColor="text1"/>
          <w:sz w:val="20"/>
          <w:szCs w:val="20"/>
          <w:lang w:val="es-MX"/>
        </w:rPr>
        <w:t xml:space="preserve">nueve </w:t>
      </w:r>
      <w:r w:rsidRPr="00804CC4">
        <w:rPr>
          <w:rFonts w:ascii="Arial" w:hAnsi="Arial" w:cs="Arial"/>
          <w:color w:val="000000" w:themeColor="text1"/>
          <w:sz w:val="20"/>
          <w:szCs w:val="20"/>
          <w:lang w:val="es-MX"/>
        </w:rPr>
        <w:t>votos a favor.</w:t>
      </w:r>
      <w:r w:rsidR="00A55F31">
        <w:rPr>
          <w:rFonts w:ascii="Arial" w:hAnsi="Arial" w:cs="Arial"/>
          <w:color w:val="000000" w:themeColor="text1"/>
          <w:sz w:val="20"/>
          <w:szCs w:val="20"/>
          <w:lang w:val="es-MX"/>
        </w:rPr>
        <w:t xml:space="preserve"> -----------------------------------------------------------------------------------------------------------</w:t>
      </w:r>
    </w:p>
    <w:p w:rsidR="00CD6083" w:rsidRPr="00804CC4" w:rsidRDefault="00CD6083" w:rsidP="00CD6083">
      <w:pPr>
        <w:jc w:val="both"/>
        <w:rPr>
          <w:rFonts w:ascii="Arial" w:hAnsi="Arial" w:cs="Arial"/>
          <w:color w:val="000000" w:themeColor="text1"/>
          <w:sz w:val="20"/>
          <w:szCs w:val="20"/>
          <w:lang w:val="es-MX"/>
        </w:rPr>
      </w:pPr>
      <w:r w:rsidRPr="00804CC4">
        <w:rPr>
          <w:rFonts w:ascii="Arial" w:hAnsi="Arial" w:cs="Arial"/>
          <w:color w:val="000000" w:themeColor="text1"/>
          <w:sz w:val="20"/>
          <w:szCs w:val="20"/>
          <w:lang w:val="es-MX"/>
        </w:rPr>
        <w:t xml:space="preserve">Declarando el Presidente Municipal aprobada la justificación </w:t>
      </w:r>
      <w:r w:rsidR="00A55F31">
        <w:rPr>
          <w:rFonts w:ascii="Arial" w:hAnsi="Arial" w:cs="Arial"/>
          <w:color w:val="000000" w:themeColor="text1"/>
          <w:sz w:val="20"/>
          <w:szCs w:val="20"/>
          <w:lang w:val="es-MX"/>
        </w:rPr>
        <w:t xml:space="preserve">de inasistencia a esta sesión extraordinaria de Ayuntamiento </w:t>
      </w:r>
      <w:r w:rsidRPr="00804CC4">
        <w:rPr>
          <w:rFonts w:ascii="Arial" w:hAnsi="Arial" w:cs="Arial"/>
          <w:color w:val="000000" w:themeColor="text1"/>
          <w:sz w:val="20"/>
          <w:szCs w:val="20"/>
          <w:lang w:val="es-MX"/>
        </w:rPr>
        <w:t xml:space="preserve">de los munícipes </w:t>
      </w:r>
      <w:r w:rsidR="00A55F31">
        <w:rPr>
          <w:rFonts w:ascii="Arial" w:hAnsi="Arial" w:cs="Arial"/>
          <w:color w:val="000000" w:themeColor="text1"/>
          <w:sz w:val="20"/>
          <w:szCs w:val="20"/>
          <w:lang w:val="es-MX"/>
        </w:rPr>
        <w:t>Dr. Luís Alfonso Navarro Trujillo y</w:t>
      </w:r>
      <w:r w:rsidR="00A55F31" w:rsidRPr="00804CC4">
        <w:rPr>
          <w:rFonts w:ascii="Arial" w:hAnsi="Arial" w:cs="Arial"/>
          <w:color w:val="000000" w:themeColor="text1"/>
          <w:sz w:val="20"/>
          <w:szCs w:val="20"/>
          <w:lang w:val="es-MX"/>
        </w:rPr>
        <w:t xml:space="preserve"> </w:t>
      </w:r>
      <w:r w:rsidR="00A55F31">
        <w:rPr>
          <w:rFonts w:ascii="Arial" w:hAnsi="Arial" w:cs="Arial"/>
          <w:color w:val="000000" w:themeColor="text1"/>
          <w:sz w:val="20"/>
          <w:szCs w:val="20"/>
          <w:lang w:val="es-MX"/>
        </w:rPr>
        <w:t>Mtro. Eleuterio Hernández Gó</w:t>
      </w:r>
      <w:r w:rsidR="00A55F31" w:rsidRPr="00804CC4">
        <w:rPr>
          <w:rFonts w:ascii="Arial" w:hAnsi="Arial" w:cs="Arial"/>
          <w:color w:val="000000" w:themeColor="text1"/>
          <w:sz w:val="20"/>
          <w:szCs w:val="20"/>
          <w:lang w:val="es-MX"/>
        </w:rPr>
        <w:t>mez</w:t>
      </w:r>
      <w:r w:rsidR="00A55F31">
        <w:rPr>
          <w:rFonts w:ascii="Arial" w:hAnsi="Arial" w:cs="Arial"/>
          <w:color w:val="000000" w:themeColor="text1"/>
          <w:sz w:val="20"/>
          <w:szCs w:val="20"/>
          <w:lang w:val="es-MX"/>
        </w:rPr>
        <w:t>. ----------------------------------------------------------------------------</w:t>
      </w:r>
    </w:p>
    <w:p w:rsidR="00CD6083" w:rsidRPr="00804CC4" w:rsidRDefault="00CD6083" w:rsidP="00CD6083">
      <w:pPr>
        <w:jc w:val="both"/>
        <w:rPr>
          <w:rFonts w:ascii="Arial" w:hAnsi="Arial" w:cs="Arial"/>
          <w:color w:val="000000" w:themeColor="text1"/>
          <w:sz w:val="20"/>
          <w:szCs w:val="20"/>
          <w:lang w:val="es-MX"/>
        </w:rPr>
      </w:pPr>
      <w:r w:rsidRPr="00804CC4">
        <w:rPr>
          <w:rFonts w:ascii="Arial" w:hAnsi="Arial" w:cs="Arial"/>
          <w:color w:val="000000" w:themeColor="text1"/>
          <w:sz w:val="20"/>
          <w:szCs w:val="20"/>
          <w:lang w:val="es-MX"/>
        </w:rPr>
        <w:t>Dando seguimiento a la Sesión</w:t>
      </w:r>
      <w:r w:rsidR="00A55F31">
        <w:rPr>
          <w:rFonts w:ascii="Arial" w:hAnsi="Arial" w:cs="Arial"/>
          <w:color w:val="000000" w:themeColor="text1"/>
          <w:sz w:val="20"/>
          <w:szCs w:val="20"/>
          <w:lang w:val="es-MX"/>
        </w:rPr>
        <w:t xml:space="preserve"> </w:t>
      </w:r>
      <w:r w:rsidRPr="00804CC4">
        <w:rPr>
          <w:rFonts w:ascii="Arial" w:hAnsi="Arial" w:cs="Arial"/>
          <w:color w:val="000000" w:themeColor="text1"/>
          <w:sz w:val="20"/>
          <w:szCs w:val="20"/>
          <w:lang w:val="es-MX"/>
        </w:rPr>
        <w:t>y en acato al orden del día propuesto</w:t>
      </w:r>
      <w:r w:rsidR="00A55F31">
        <w:rPr>
          <w:rFonts w:ascii="Arial" w:hAnsi="Arial" w:cs="Arial"/>
          <w:color w:val="000000" w:themeColor="text1"/>
          <w:sz w:val="20"/>
          <w:szCs w:val="20"/>
          <w:lang w:val="es-MX"/>
        </w:rPr>
        <w:t>, se realiza el pase de lista de manera n</w:t>
      </w:r>
      <w:r w:rsidRPr="00804CC4">
        <w:rPr>
          <w:rFonts w:ascii="Arial" w:hAnsi="Arial" w:cs="Arial"/>
          <w:color w:val="000000" w:themeColor="text1"/>
          <w:sz w:val="20"/>
          <w:szCs w:val="20"/>
          <w:lang w:val="es-MX"/>
        </w:rPr>
        <w:t xml:space="preserve">ominal, informando al Presidente Municipal que se encuentran presentes 9 </w:t>
      </w:r>
      <w:r w:rsidR="00A55F31">
        <w:rPr>
          <w:rFonts w:ascii="Arial" w:hAnsi="Arial" w:cs="Arial"/>
          <w:color w:val="000000" w:themeColor="text1"/>
          <w:sz w:val="20"/>
          <w:szCs w:val="20"/>
          <w:lang w:val="es-MX"/>
        </w:rPr>
        <w:t xml:space="preserve">de los 11 once </w:t>
      </w:r>
      <w:r w:rsidRPr="00804CC4">
        <w:rPr>
          <w:rFonts w:ascii="Arial" w:hAnsi="Arial" w:cs="Arial"/>
          <w:color w:val="000000" w:themeColor="text1"/>
          <w:sz w:val="20"/>
          <w:szCs w:val="20"/>
          <w:lang w:val="es-MX"/>
        </w:rPr>
        <w:t>integrantes del H</w:t>
      </w:r>
      <w:r w:rsidR="00A55F31">
        <w:rPr>
          <w:rFonts w:ascii="Arial" w:hAnsi="Arial" w:cs="Arial"/>
          <w:color w:val="000000" w:themeColor="text1"/>
          <w:sz w:val="20"/>
          <w:szCs w:val="20"/>
          <w:lang w:val="es-MX"/>
        </w:rPr>
        <w:t xml:space="preserve">onorable </w:t>
      </w:r>
      <w:r w:rsidRPr="00804CC4">
        <w:rPr>
          <w:rFonts w:ascii="Arial" w:hAnsi="Arial" w:cs="Arial"/>
          <w:color w:val="000000" w:themeColor="text1"/>
          <w:sz w:val="20"/>
          <w:szCs w:val="20"/>
          <w:lang w:val="es-MX"/>
        </w:rPr>
        <w:t xml:space="preserve"> Ayuntamiento.</w:t>
      </w:r>
      <w:r w:rsidR="00A55F31">
        <w:rPr>
          <w:rFonts w:ascii="Arial" w:hAnsi="Arial" w:cs="Arial"/>
          <w:color w:val="000000" w:themeColor="text1"/>
          <w:sz w:val="20"/>
          <w:szCs w:val="20"/>
          <w:lang w:val="es-MX"/>
        </w:rPr>
        <w:t xml:space="preserve"> -------------------------</w:t>
      </w:r>
    </w:p>
    <w:p w:rsidR="00CD6083" w:rsidRPr="00804CC4" w:rsidRDefault="00CD6083" w:rsidP="00CD6083">
      <w:pPr>
        <w:jc w:val="both"/>
        <w:rPr>
          <w:rFonts w:ascii="Arial" w:hAnsi="Arial" w:cs="Arial"/>
          <w:color w:val="000000" w:themeColor="text1"/>
          <w:sz w:val="20"/>
          <w:szCs w:val="20"/>
          <w:lang w:val="es-MX"/>
        </w:rPr>
      </w:pPr>
      <w:r w:rsidRPr="00804CC4">
        <w:rPr>
          <w:rFonts w:ascii="Arial" w:hAnsi="Arial" w:cs="Arial"/>
          <w:b/>
          <w:color w:val="000000" w:themeColor="text1"/>
          <w:sz w:val="20"/>
          <w:szCs w:val="20"/>
          <w:lang w:val="es-MX"/>
        </w:rPr>
        <w:t xml:space="preserve">Declarando el Presidente Municipal </w:t>
      </w:r>
      <w:r w:rsidR="00A55F31">
        <w:rPr>
          <w:rFonts w:ascii="Arial" w:hAnsi="Arial" w:cs="Arial"/>
          <w:b/>
          <w:color w:val="000000" w:themeColor="text1"/>
          <w:sz w:val="20"/>
          <w:szCs w:val="20"/>
          <w:lang w:val="es-MX"/>
        </w:rPr>
        <w:t xml:space="preserve">la existencia del </w:t>
      </w:r>
      <w:r w:rsidR="00A55F31" w:rsidRPr="00A55F31">
        <w:rPr>
          <w:rFonts w:ascii="Arial" w:hAnsi="Arial" w:cs="Arial"/>
          <w:b/>
          <w:color w:val="000000" w:themeColor="text1"/>
          <w:sz w:val="20"/>
          <w:szCs w:val="20"/>
          <w:lang w:val="es-MX"/>
        </w:rPr>
        <w:t>Quó</w:t>
      </w:r>
      <w:r w:rsidRPr="00A55F31">
        <w:rPr>
          <w:rFonts w:ascii="Arial" w:hAnsi="Arial" w:cs="Arial"/>
          <w:b/>
          <w:color w:val="000000" w:themeColor="text1"/>
          <w:sz w:val="20"/>
          <w:szCs w:val="20"/>
          <w:lang w:val="es-MX"/>
        </w:rPr>
        <w:t xml:space="preserve">rum </w:t>
      </w:r>
      <w:r w:rsidR="00A55F31" w:rsidRPr="00A55F31">
        <w:rPr>
          <w:rFonts w:ascii="Arial" w:hAnsi="Arial" w:cs="Arial"/>
          <w:b/>
          <w:color w:val="000000" w:themeColor="text1"/>
          <w:sz w:val="20"/>
          <w:szCs w:val="20"/>
          <w:lang w:val="es-MX"/>
        </w:rPr>
        <w:t>l</w:t>
      </w:r>
      <w:r w:rsidRPr="00A55F31">
        <w:rPr>
          <w:rFonts w:ascii="Arial" w:hAnsi="Arial" w:cs="Arial"/>
          <w:b/>
          <w:color w:val="000000" w:themeColor="text1"/>
          <w:sz w:val="20"/>
          <w:szCs w:val="20"/>
          <w:lang w:val="es-MX"/>
        </w:rPr>
        <w:t>egal,</w:t>
      </w:r>
      <w:r w:rsidRPr="00804CC4">
        <w:rPr>
          <w:rFonts w:ascii="Arial" w:hAnsi="Arial" w:cs="Arial"/>
          <w:b/>
          <w:color w:val="000000" w:themeColor="text1"/>
          <w:sz w:val="20"/>
          <w:szCs w:val="20"/>
          <w:lang w:val="es-MX"/>
        </w:rPr>
        <w:t xml:space="preserve"> para llevar a cabo la sesión</w:t>
      </w:r>
      <w:r w:rsidRPr="00804CC4">
        <w:rPr>
          <w:rFonts w:ascii="Arial" w:hAnsi="Arial" w:cs="Arial"/>
          <w:color w:val="000000" w:themeColor="text1"/>
          <w:sz w:val="20"/>
          <w:szCs w:val="20"/>
          <w:lang w:val="es-MX"/>
        </w:rPr>
        <w:t>, siendo válidos todos y cada uno de los acuerdos que en ésta se tomen.</w:t>
      </w:r>
      <w:r w:rsidR="00A55F31">
        <w:rPr>
          <w:rFonts w:ascii="Arial" w:hAnsi="Arial" w:cs="Arial"/>
          <w:color w:val="000000" w:themeColor="text1"/>
          <w:sz w:val="20"/>
          <w:szCs w:val="20"/>
          <w:lang w:val="es-MX"/>
        </w:rPr>
        <w:t xml:space="preserve"> -</w:t>
      </w:r>
    </w:p>
    <w:p w:rsidR="00CD6083" w:rsidRPr="00804CC4" w:rsidRDefault="00CD6083" w:rsidP="00CD6083">
      <w:pPr>
        <w:jc w:val="both"/>
        <w:rPr>
          <w:rFonts w:ascii="Arial" w:hAnsi="Arial" w:cs="Arial"/>
          <w:color w:val="000000" w:themeColor="text1"/>
          <w:sz w:val="20"/>
          <w:szCs w:val="20"/>
          <w:lang w:val="es-MX"/>
        </w:rPr>
      </w:pPr>
    </w:p>
    <w:p w:rsidR="00CD6083" w:rsidRPr="00804CC4" w:rsidRDefault="00CD6083" w:rsidP="00CD6083">
      <w:pPr>
        <w:jc w:val="both"/>
        <w:rPr>
          <w:rFonts w:ascii="Arial" w:hAnsi="Arial" w:cs="Arial"/>
          <w:color w:val="000000" w:themeColor="text1"/>
          <w:sz w:val="20"/>
          <w:szCs w:val="20"/>
          <w:lang w:val="es-MX"/>
        </w:rPr>
      </w:pPr>
      <w:r w:rsidRPr="00804CC4">
        <w:rPr>
          <w:rFonts w:ascii="Arial" w:hAnsi="Arial" w:cs="Arial"/>
          <w:color w:val="000000" w:themeColor="text1"/>
          <w:sz w:val="20"/>
          <w:szCs w:val="20"/>
          <w:lang w:val="es-MX"/>
        </w:rPr>
        <w:t>Habiéndose</w:t>
      </w:r>
      <w:r w:rsidR="00714C8C">
        <w:rPr>
          <w:rFonts w:ascii="Arial" w:hAnsi="Arial" w:cs="Arial"/>
          <w:color w:val="000000" w:themeColor="text1"/>
          <w:sz w:val="20"/>
          <w:szCs w:val="20"/>
          <w:lang w:val="es-MX"/>
        </w:rPr>
        <w:t xml:space="preserve"> declarado la existencia del quó</w:t>
      </w:r>
      <w:r w:rsidRPr="00804CC4">
        <w:rPr>
          <w:rFonts w:ascii="Arial" w:hAnsi="Arial" w:cs="Arial"/>
          <w:color w:val="000000" w:themeColor="text1"/>
          <w:sz w:val="20"/>
          <w:szCs w:val="20"/>
          <w:lang w:val="es-MX"/>
        </w:rPr>
        <w:t xml:space="preserve">rum legal para realizar la sesión, el Presidente Municipal somete a consideración del Ayuntamiento </w:t>
      </w:r>
      <w:r w:rsidR="00714C8C">
        <w:rPr>
          <w:rFonts w:ascii="Arial" w:hAnsi="Arial" w:cs="Arial"/>
          <w:color w:val="000000" w:themeColor="text1"/>
          <w:sz w:val="20"/>
          <w:szCs w:val="20"/>
          <w:lang w:val="es-MX"/>
        </w:rPr>
        <w:t xml:space="preserve">el orden del día, y para su aprobación instruye al Secretario General para que realice la votación correspondiente, la que siendo de manera </w:t>
      </w:r>
      <w:r w:rsidRPr="00804CC4">
        <w:rPr>
          <w:rFonts w:ascii="Arial" w:hAnsi="Arial" w:cs="Arial"/>
          <w:color w:val="000000" w:themeColor="text1"/>
          <w:sz w:val="20"/>
          <w:szCs w:val="20"/>
          <w:lang w:val="es-MX"/>
        </w:rPr>
        <w:t xml:space="preserve">económica, resultan 8 </w:t>
      </w:r>
      <w:r w:rsidR="00714C8C">
        <w:rPr>
          <w:rFonts w:ascii="Arial" w:hAnsi="Arial" w:cs="Arial"/>
          <w:color w:val="000000" w:themeColor="text1"/>
          <w:sz w:val="20"/>
          <w:szCs w:val="20"/>
          <w:lang w:val="es-MX"/>
        </w:rPr>
        <w:t xml:space="preserve">ocho </w:t>
      </w:r>
      <w:r w:rsidRPr="00804CC4">
        <w:rPr>
          <w:rFonts w:ascii="Arial" w:hAnsi="Arial" w:cs="Arial"/>
          <w:color w:val="000000" w:themeColor="text1"/>
          <w:sz w:val="20"/>
          <w:szCs w:val="20"/>
          <w:lang w:val="es-MX"/>
        </w:rPr>
        <w:t>votos a favor</w:t>
      </w:r>
      <w:r w:rsidR="00714C8C">
        <w:rPr>
          <w:rFonts w:ascii="Arial" w:hAnsi="Arial" w:cs="Arial"/>
          <w:color w:val="000000" w:themeColor="text1"/>
          <w:sz w:val="20"/>
          <w:szCs w:val="20"/>
          <w:lang w:val="es-MX"/>
        </w:rPr>
        <w:t>, una abstenció</w:t>
      </w:r>
      <w:r w:rsidRPr="00804CC4">
        <w:rPr>
          <w:rFonts w:ascii="Arial" w:hAnsi="Arial" w:cs="Arial"/>
          <w:color w:val="000000" w:themeColor="text1"/>
          <w:sz w:val="20"/>
          <w:szCs w:val="20"/>
          <w:lang w:val="es-MX"/>
        </w:rPr>
        <w:t>n</w:t>
      </w:r>
      <w:r w:rsidR="00714C8C">
        <w:rPr>
          <w:rFonts w:ascii="Arial" w:hAnsi="Arial" w:cs="Arial"/>
          <w:color w:val="000000" w:themeColor="text1"/>
          <w:sz w:val="20"/>
          <w:szCs w:val="20"/>
          <w:lang w:val="es-MX"/>
        </w:rPr>
        <w:t xml:space="preserve">, </w:t>
      </w:r>
      <w:r w:rsidRPr="00804CC4">
        <w:rPr>
          <w:rFonts w:ascii="Arial" w:hAnsi="Arial" w:cs="Arial"/>
          <w:color w:val="000000" w:themeColor="text1"/>
          <w:sz w:val="20"/>
          <w:szCs w:val="20"/>
          <w:lang w:val="es-MX"/>
        </w:rPr>
        <w:t xml:space="preserve"> de la munícipe </w:t>
      </w:r>
      <w:r w:rsidR="00714C8C">
        <w:rPr>
          <w:rFonts w:ascii="Arial" w:hAnsi="Arial" w:cs="Arial"/>
          <w:color w:val="000000" w:themeColor="text1"/>
          <w:sz w:val="20"/>
          <w:szCs w:val="20"/>
          <w:lang w:val="es-MX"/>
        </w:rPr>
        <w:t xml:space="preserve">C. </w:t>
      </w:r>
      <w:r w:rsidRPr="00804CC4">
        <w:rPr>
          <w:rFonts w:ascii="Arial" w:hAnsi="Arial" w:cs="Arial"/>
          <w:color w:val="000000" w:themeColor="text1"/>
          <w:sz w:val="20"/>
          <w:szCs w:val="20"/>
          <w:lang w:val="es-MX"/>
        </w:rPr>
        <w:t>Martha Leticia González González.</w:t>
      </w:r>
      <w:r w:rsidR="00714C8C">
        <w:rPr>
          <w:rFonts w:ascii="Arial" w:hAnsi="Arial" w:cs="Arial"/>
          <w:color w:val="000000" w:themeColor="text1"/>
          <w:sz w:val="20"/>
          <w:szCs w:val="20"/>
          <w:lang w:val="es-MX"/>
        </w:rPr>
        <w:t xml:space="preserve"> </w:t>
      </w:r>
      <w:r w:rsidRPr="00804CC4">
        <w:rPr>
          <w:rFonts w:ascii="Arial" w:hAnsi="Arial" w:cs="Arial"/>
          <w:color w:val="000000" w:themeColor="text1"/>
          <w:sz w:val="20"/>
          <w:szCs w:val="20"/>
          <w:lang w:val="es-MX"/>
        </w:rPr>
        <w:t>-----</w:t>
      </w:r>
      <w:r w:rsidR="00714C8C">
        <w:rPr>
          <w:rFonts w:ascii="Arial" w:hAnsi="Arial" w:cs="Arial"/>
          <w:color w:val="000000" w:themeColor="text1"/>
          <w:sz w:val="20"/>
          <w:szCs w:val="20"/>
          <w:lang w:val="es-MX"/>
        </w:rPr>
        <w:t>--------------------------------------------------</w:t>
      </w:r>
    </w:p>
    <w:p w:rsidR="00CD6083" w:rsidRPr="00714C8C" w:rsidRDefault="00CD6083" w:rsidP="00CD6083">
      <w:pPr>
        <w:jc w:val="both"/>
        <w:rPr>
          <w:rFonts w:ascii="Arial" w:hAnsi="Arial" w:cs="Arial"/>
          <w:color w:val="000000" w:themeColor="text1"/>
          <w:sz w:val="20"/>
          <w:szCs w:val="20"/>
          <w:lang w:val="es-MX"/>
        </w:rPr>
      </w:pPr>
      <w:r w:rsidRPr="00804CC4">
        <w:rPr>
          <w:rFonts w:ascii="Arial" w:hAnsi="Arial" w:cs="Arial"/>
          <w:b/>
          <w:color w:val="000000" w:themeColor="text1"/>
          <w:sz w:val="20"/>
          <w:szCs w:val="20"/>
          <w:lang w:val="es-MX"/>
        </w:rPr>
        <w:t xml:space="preserve">Declarando el </w:t>
      </w:r>
      <w:r w:rsidR="00714C8C">
        <w:rPr>
          <w:rFonts w:ascii="Arial" w:hAnsi="Arial" w:cs="Arial"/>
          <w:b/>
          <w:color w:val="000000" w:themeColor="text1"/>
          <w:sz w:val="20"/>
          <w:szCs w:val="20"/>
          <w:lang w:val="es-MX"/>
        </w:rPr>
        <w:t xml:space="preserve">C. </w:t>
      </w:r>
      <w:r w:rsidRPr="00804CC4">
        <w:rPr>
          <w:rFonts w:ascii="Arial" w:hAnsi="Arial" w:cs="Arial"/>
          <w:b/>
          <w:color w:val="000000" w:themeColor="text1"/>
          <w:sz w:val="20"/>
          <w:szCs w:val="20"/>
          <w:lang w:val="es-MX"/>
        </w:rPr>
        <w:t>Presidente Municipal Ing. Gabriel Márquez Martínez aprobado el Orden del día propuesto para</w:t>
      </w:r>
      <w:r w:rsidR="00714C8C">
        <w:rPr>
          <w:rFonts w:ascii="Arial" w:hAnsi="Arial" w:cs="Arial"/>
          <w:b/>
          <w:color w:val="000000" w:themeColor="text1"/>
          <w:sz w:val="20"/>
          <w:szCs w:val="20"/>
          <w:lang w:val="es-MX"/>
        </w:rPr>
        <w:t xml:space="preserve"> esta sesión extraordinaria </w:t>
      </w:r>
      <w:r w:rsidR="00714C8C" w:rsidRPr="00804CC4">
        <w:rPr>
          <w:rFonts w:ascii="Arial" w:hAnsi="Arial" w:cs="Arial"/>
          <w:b/>
          <w:color w:val="000000" w:themeColor="text1"/>
          <w:sz w:val="20"/>
          <w:szCs w:val="20"/>
          <w:lang w:val="es-MX"/>
        </w:rPr>
        <w:t>número 4</w:t>
      </w:r>
      <w:r w:rsidR="00714C8C">
        <w:rPr>
          <w:rFonts w:ascii="Arial" w:hAnsi="Arial" w:cs="Arial"/>
          <w:b/>
          <w:color w:val="000000" w:themeColor="text1"/>
          <w:sz w:val="20"/>
          <w:szCs w:val="20"/>
          <w:lang w:val="es-MX"/>
        </w:rPr>
        <w:t xml:space="preserve"> de A</w:t>
      </w:r>
      <w:r w:rsidRPr="00804CC4">
        <w:rPr>
          <w:rFonts w:ascii="Arial" w:hAnsi="Arial" w:cs="Arial"/>
          <w:b/>
          <w:color w:val="000000" w:themeColor="text1"/>
          <w:sz w:val="20"/>
          <w:szCs w:val="20"/>
          <w:lang w:val="es-MX"/>
        </w:rPr>
        <w:t>yuntamiento.</w:t>
      </w:r>
      <w:r w:rsidR="00714C8C">
        <w:rPr>
          <w:rFonts w:ascii="Arial" w:hAnsi="Arial" w:cs="Arial"/>
          <w:b/>
          <w:color w:val="000000" w:themeColor="text1"/>
          <w:sz w:val="20"/>
          <w:szCs w:val="20"/>
          <w:lang w:val="es-MX"/>
        </w:rPr>
        <w:t xml:space="preserve"> </w:t>
      </w:r>
      <w:r w:rsidR="00714C8C">
        <w:rPr>
          <w:rFonts w:ascii="Arial" w:hAnsi="Arial" w:cs="Arial"/>
          <w:color w:val="000000" w:themeColor="text1"/>
          <w:sz w:val="20"/>
          <w:szCs w:val="20"/>
          <w:lang w:val="es-MX"/>
        </w:rPr>
        <w:t>--------------------------------------------------------------------------------------------------</w:t>
      </w:r>
    </w:p>
    <w:p w:rsidR="00CD6083" w:rsidRPr="00804CC4" w:rsidRDefault="00CD6083" w:rsidP="00CD6083">
      <w:pPr>
        <w:jc w:val="both"/>
        <w:rPr>
          <w:rFonts w:ascii="Arial" w:hAnsi="Arial" w:cs="Arial"/>
          <w:b/>
          <w:color w:val="000000" w:themeColor="text1"/>
          <w:sz w:val="20"/>
          <w:szCs w:val="20"/>
          <w:lang w:val="es-MX"/>
        </w:rPr>
      </w:pPr>
    </w:p>
    <w:p w:rsidR="00CD6083" w:rsidRPr="00714C8C" w:rsidRDefault="00CD6083" w:rsidP="00CD6083">
      <w:pPr>
        <w:jc w:val="both"/>
        <w:rPr>
          <w:rFonts w:ascii="Arial" w:hAnsi="Arial" w:cs="Arial"/>
          <w:color w:val="000000" w:themeColor="text1"/>
          <w:sz w:val="20"/>
          <w:szCs w:val="20"/>
          <w:lang w:val="es-MX"/>
        </w:rPr>
      </w:pPr>
      <w:r w:rsidRPr="00714C8C">
        <w:rPr>
          <w:rFonts w:ascii="Arial" w:hAnsi="Arial" w:cs="Arial"/>
          <w:color w:val="000000" w:themeColor="text1"/>
          <w:sz w:val="20"/>
          <w:szCs w:val="20"/>
          <w:lang w:val="es-MX"/>
        </w:rPr>
        <w:t>Para el desahogo del punto II del orden del día</w:t>
      </w:r>
      <w:r w:rsidR="00714C8C">
        <w:rPr>
          <w:rFonts w:ascii="Arial" w:hAnsi="Arial" w:cs="Arial"/>
          <w:color w:val="000000" w:themeColor="text1"/>
          <w:sz w:val="20"/>
          <w:szCs w:val="20"/>
          <w:lang w:val="es-MX"/>
        </w:rPr>
        <w:t xml:space="preserve">, </w:t>
      </w:r>
      <w:r w:rsidRPr="00714C8C">
        <w:rPr>
          <w:rFonts w:ascii="Arial" w:hAnsi="Arial" w:cs="Arial"/>
          <w:color w:val="000000" w:themeColor="text1"/>
          <w:sz w:val="20"/>
          <w:szCs w:val="20"/>
          <w:lang w:val="es-MX"/>
        </w:rPr>
        <w:t xml:space="preserve"> el </w:t>
      </w:r>
      <w:r w:rsidR="00714C8C">
        <w:rPr>
          <w:rFonts w:ascii="Arial" w:hAnsi="Arial" w:cs="Arial"/>
          <w:color w:val="000000" w:themeColor="text1"/>
          <w:sz w:val="20"/>
          <w:szCs w:val="20"/>
          <w:lang w:val="es-MX"/>
        </w:rPr>
        <w:t xml:space="preserve">C. </w:t>
      </w:r>
      <w:r w:rsidRPr="00714C8C">
        <w:rPr>
          <w:rFonts w:ascii="Arial" w:hAnsi="Arial" w:cs="Arial"/>
          <w:color w:val="000000" w:themeColor="text1"/>
          <w:sz w:val="20"/>
          <w:szCs w:val="20"/>
          <w:lang w:val="es-MX"/>
        </w:rPr>
        <w:t>Presidente Municipal Ingeniero Gabriel Márquez Martínez somete a votación las Actas número 21, correspondiente a la sesión ordinaria celebrada el día 08 de Junio de 2016, número 22 correspondiente a la Sesión Solemne número 03 tres celebrada el día</w:t>
      </w:r>
      <w:r w:rsidR="00714C8C">
        <w:rPr>
          <w:rFonts w:ascii="Arial" w:hAnsi="Arial" w:cs="Arial"/>
          <w:color w:val="000000" w:themeColor="text1"/>
          <w:sz w:val="20"/>
          <w:szCs w:val="20"/>
          <w:lang w:val="es-MX"/>
        </w:rPr>
        <w:t xml:space="preserve"> 16 de Junio del año 2016 y el </w:t>
      </w:r>
      <w:r w:rsidRPr="00714C8C">
        <w:rPr>
          <w:rFonts w:ascii="Arial" w:hAnsi="Arial" w:cs="Arial"/>
          <w:color w:val="000000" w:themeColor="text1"/>
          <w:sz w:val="20"/>
          <w:szCs w:val="20"/>
          <w:lang w:val="es-MX"/>
        </w:rPr>
        <w:t>acta número 23 correspondiente a la Sesión Extraordinaria realizada el día 16 de Junio del año 2016, por lo que el Secretario General pregunta a cada uno de los munícipes si existe alguna observación al conte</w:t>
      </w:r>
      <w:r w:rsidR="00714C8C">
        <w:rPr>
          <w:rFonts w:ascii="Arial" w:hAnsi="Arial" w:cs="Arial"/>
          <w:color w:val="000000" w:themeColor="text1"/>
          <w:sz w:val="20"/>
          <w:szCs w:val="20"/>
          <w:lang w:val="es-MX"/>
        </w:rPr>
        <w:t>nido de los proyectos de cada una de estas</w:t>
      </w:r>
      <w:r w:rsidRPr="00714C8C">
        <w:rPr>
          <w:rFonts w:ascii="Arial" w:hAnsi="Arial" w:cs="Arial"/>
          <w:color w:val="000000" w:themeColor="text1"/>
          <w:sz w:val="20"/>
          <w:szCs w:val="20"/>
          <w:lang w:val="es-MX"/>
        </w:rPr>
        <w:t xml:space="preserve">, y al no haber corrección u observación alguna sobre </w:t>
      </w:r>
      <w:r w:rsidR="00714C8C">
        <w:rPr>
          <w:rFonts w:ascii="Arial" w:hAnsi="Arial" w:cs="Arial"/>
          <w:color w:val="000000" w:themeColor="text1"/>
          <w:sz w:val="20"/>
          <w:szCs w:val="20"/>
          <w:lang w:val="es-MX"/>
        </w:rPr>
        <w:t>su</w:t>
      </w:r>
      <w:r w:rsidRPr="00714C8C">
        <w:rPr>
          <w:rFonts w:ascii="Arial" w:hAnsi="Arial" w:cs="Arial"/>
          <w:color w:val="000000" w:themeColor="text1"/>
          <w:sz w:val="20"/>
          <w:szCs w:val="20"/>
          <w:lang w:val="es-MX"/>
        </w:rPr>
        <w:t xml:space="preserve"> contenido se someten a votación económica para su aprobación, resultando 9 votos a favor.-----------------------------------------</w:t>
      </w:r>
    </w:p>
    <w:p w:rsidR="00CD6083" w:rsidRPr="00804CC4" w:rsidRDefault="00CD6083" w:rsidP="00714C8C">
      <w:pPr>
        <w:jc w:val="both"/>
        <w:rPr>
          <w:b/>
          <w:color w:val="000000" w:themeColor="text1"/>
          <w:sz w:val="22"/>
          <w:szCs w:val="20"/>
          <w:lang w:val="es-MX"/>
        </w:rPr>
      </w:pPr>
      <w:r w:rsidRPr="00714C8C">
        <w:rPr>
          <w:rFonts w:ascii="Arial" w:hAnsi="Arial" w:cs="Arial"/>
          <w:b/>
          <w:color w:val="000000" w:themeColor="text1"/>
          <w:sz w:val="20"/>
          <w:szCs w:val="20"/>
          <w:lang w:val="es-MX"/>
        </w:rPr>
        <w:t>Declarando el Presidente Municipal Ing. Gabriel Márquez Martínez aprobada</w:t>
      </w:r>
      <w:r w:rsidR="00714C8C">
        <w:rPr>
          <w:rFonts w:ascii="Arial" w:hAnsi="Arial" w:cs="Arial"/>
          <w:b/>
          <w:color w:val="000000" w:themeColor="text1"/>
          <w:sz w:val="20"/>
          <w:szCs w:val="20"/>
          <w:lang w:val="es-MX"/>
        </w:rPr>
        <w:t>s</w:t>
      </w:r>
      <w:r w:rsidRPr="00714C8C">
        <w:rPr>
          <w:rFonts w:ascii="Arial" w:hAnsi="Arial" w:cs="Arial"/>
          <w:b/>
          <w:color w:val="000000" w:themeColor="text1"/>
          <w:sz w:val="20"/>
          <w:szCs w:val="20"/>
          <w:lang w:val="es-MX"/>
        </w:rPr>
        <w:t xml:space="preserve"> por unanimidad de presentes, las Actas de las Sesiones Anteriores Actas número 21, correspondiente a la sesión ordinaria celebrad</w:t>
      </w:r>
      <w:r w:rsidR="00714C8C">
        <w:rPr>
          <w:rFonts w:ascii="Arial" w:hAnsi="Arial" w:cs="Arial"/>
          <w:b/>
          <w:color w:val="000000" w:themeColor="text1"/>
          <w:sz w:val="20"/>
          <w:szCs w:val="20"/>
          <w:lang w:val="es-MX"/>
        </w:rPr>
        <w:t xml:space="preserve">a el día 08 de Junio de 2016, </w:t>
      </w:r>
      <w:r w:rsidRPr="00714C8C">
        <w:rPr>
          <w:rFonts w:ascii="Arial" w:hAnsi="Arial" w:cs="Arial"/>
          <w:b/>
          <w:color w:val="000000" w:themeColor="text1"/>
          <w:sz w:val="20"/>
          <w:szCs w:val="20"/>
          <w:lang w:val="es-MX"/>
        </w:rPr>
        <w:t xml:space="preserve"> acta número 22 correspondiente a la Sesión Solemne número 03 tres celebrada el día 16 de Junio del año 2016 y el  acta número 23 correspondiente a la Sesión Extraordinaria realizada el día 16 de Junio del año 2016.</w:t>
      </w:r>
      <w:r w:rsidR="00714C8C">
        <w:rPr>
          <w:rFonts w:ascii="Arial" w:hAnsi="Arial" w:cs="Arial"/>
          <w:b/>
          <w:color w:val="000000" w:themeColor="text1"/>
          <w:sz w:val="20"/>
          <w:szCs w:val="20"/>
          <w:lang w:val="es-MX"/>
        </w:rPr>
        <w:t xml:space="preserve"> </w:t>
      </w:r>
      <w:r w:rsidR="00714C8C">
        <w:rPr>
          <w:rFonts w:ascii="Arial" w:hAnsi="Arial" w:cs="Arial"/>
          <w:color w:val="000000" w:themeColor="text1"/>
          <w:sz w:val="20"/>
          <w:szCs w:val="20"/>
          <w:lang w:val="es-MX"/>
        </w:rPr>
        <w:t>---------------------------------------</w:t>
      </w:r>
    </w:p>
    <w:p w:rsidR="00CD6083" w:rsidRPr="00804CC4" w:rsidRDefault="00CD6083" w:rsidP="00CD6083">
      <w:pPr>
        <w:autoSpaceDE w:val="0"/>
        <w:autoSpaceDN w:val="0"/>
        <w:adjustRightInd w:val="0"/>
        <w:jc w:val="both"/>
        <w:rPr>
          <w:b/>
          <w:color w:val="000000" w:themeColor="text1"/>
          <w:sz w:val="22"/>
          <w:szCs w:val="20"/>
          <w:lang w:val="es-MX"/>
        </w:rPr>
      </w:pPr>
    </w:p>
    <w:p w:rsidR="00CD6083" w:rsidRPr="00714C8C" w:rsidRDefault="00CD6083" w:rsidP="00D36C02">
      <w:pPr>
        <w:pStyle w:val="Prrafodelista"/>
        <w:numPr>
          <w:ilvl w:val="0"/>
          <w:numId w:val="3"/>
        </w:numPr>
        <w:jc w:val="both"/>
        <w:rPr>
          <w:rFonts w:ascii="Arial" w:hAnsi="Arial" w:cs="Arial"/>
          <w:color w:val="000000" w:themeColor="text1"/>
          <w:sz w:val="20"/>
          <w:szCs w:val="20"/>
        </w:rPr>
      </w:pPr>
      <w:r w:rsidRPr="00714C8C">
        <w:rPr>
          <w:rFonts w:ascii="Arial" w:hAnsi="Arial" w:cs="Arial"/>
          <w:color w:val="000000" w:themeColor="text1"/>
          <w:sz w:val="20"/>
          <w:szCs w:val="20"/>
        </w:rPr>
        <w:t>ANALISIS Y EMISION DEL VOTO DEL MUNICIPIO DE SAN MIGUEL EL ALTO, JALISCO PARA APROBACION DEL PROYECTO DE DECRETO DEL CONGRESO DEL ESTADO, QUE CONTIENE REFORMAS A VARIOS ARTICULOS DE LA CONSTITUCION POLITICA DEL ESTADO DE JALISCO, DE ACUERDO AL DECRETO 25839 Y 25841.</w:t>
      </w:r>
    </w:p>
    <w:p w:rsidR="00CD6083" w:rsidRPr="00804CC4" w:rsidRDefault="00CD6083" w:rsidP="00CD6083">
      <w:pPr>
        <w:jc w:val="both"/>
        <w:rPr>
          <w:rFonts w:ascii="Arial" w:hAnsi="Arial" w:cs="Arial"/>
          <w:color w:val="000000" w:themeColor="text1"/>
          <w:sz w:val="20"/>
          <w:szCs w:val="20"/>
        </w:rPr>
      </w:pPr>
    </w:p>
    <w:p w:rsidR="00CD6083" w:rsidRPr="00804CC4" w:rsidRDefault="00CD6083" w:rsidP="00CD6083">
      <w:pPr>
        <w:jc w:val="both"/>
        <w:rPr>
          <w:rFonts w:ascii="Arial" w:hAnsi="Arial" w:cs="Arial"/>
          <w:color w:val="000000" w:themeColor="text1"/>
          <w:sz w:val="20"/>
          <w:szCs w:val="20"/>
        </w:rPr>
      </w:pPr>
      <w:r w:rsidRPr="00804CC4">
        <w:rPr>
          <w:rFonts w:ascii="Arial" w:hAnsi="Arial" w:cs="Arial"/>
          <w:color w:val="000000" w:themeColor="text1"/>
          <w:sz w:val="20"/>
          <w:szCs w:val="20"/>
        </w:rPr>
        <w:t xml:space="preserve">En uso de la voz el C. Presidente Municipal Ing. Gabriel Márquez Martínez, hace del conocimiento de la Asamblea de este H. Ayuntamiento, que mediante oficio </w:t>
      </w:r>
      <w:r w:rsidRPr="00804CC4">
        <w:rPr>
          <w:rFonts w:ascii="Arial" w:hAnsi="Arial" w:cs="Arial"/>
          <w:b/>
          <w:color w:val="000000" w:themeColor="text1"/>
          <w:sz w:val="20"/>
          <w:szCs w:val="20"/>
        </w:rPr>
        <w:t>DPL/181/LXI/2016</w:t>
      </w:r>
      <w:r w:rsidRPr="00804CC4">
        <w:rPr>
          <w:rFonts w:ascii="Arial" w:hAnsi="Arial" w:cs="Arial"/>
          <w:color w:val="000000" w:themeColor="text1"/>
          <w:sz w:val="20"/>
          <w:szCs w:val="20"/>
        </w:rPr>
        <w:t xml:space="preserve">, Signado por el </w:t>
      </w:r>
      <w:r w:rsidRPr="00804CC4">
        <w:rPr>
          <w:rFonts w:ascii="Arial" w:hAnsi="Arial" w:cs="Arial"/>
          <w:b/>
          <w:color w:val="000000" w:themeColor="text1"/>
          <w:sz w:val="20"/>
          <w:szCs w:val="20"/>
        </w:rPr>
        <w:t>C. JOSÉ DE JESÙS REYNOSO LOZA</w:t>
      </w:r>
      <w:r w:rsidRPr="00804CC4">
        <w:rPr>
          <w:rFonts w:ascii="Arial" w:hAnsi="Arial" w:cs="Arial"/>
          <w:color w:val="000000" w:themeColor="text1"/>
          <w:sz w:val="20"/>
          <w:szCs w:val="20"/>
        </w:rPr>
        <w:t xml:space="preserve">, Secretario General del H. Congreso del Estado, en el cual expone la aprobación del proyecto de decreto número 25839 y 25841, que reforman diversos artículos de la Constitución Política del Estado de Jalisco, así como de sus expedientes integrados por las iniciativas que les dieron origen, los dictámenes emitidos por la Comisión de Puntos Constitucionales, Estudios Legislativos y Reglamentos, y así mismo, copia certificada del Extracto del acta de la sesión de fecha 31 de mayo del año en curso, en que fueron aprobadas dichas reformas, Poniendo a consideración del Pleno dicha reforma constitucional, para que en pleno uso de sus atribuciones, deliberen y de considerarlo procedente, se emita el voto correspondiente en calidad de Constituyente Permanente de conformidad al artículo 117 de la Constitución Política del Estado de Jalisco. </w:t>
      </w:r>
      <w:r w:rsidR="00773D73">
        <w:rPr>
          <w:rFonts w:ascii="Arial" w:hAnsi="Arial" w:cs="Arial"/>
          <w:color w:val="000000" w:themeColor="text1"/>
          <w:sz w:val="20"/>
          <w:szCs w:val="20"/>
        </w:rPr>
        <w:t>-----------------</w:t>
      </w:r>
    </w:p>
    <w:p w:rsidR="00CD6083" w:rsidRPr="00804CC4" w:rsidRDefault="00CD6083" w:rsidP="00CD6083">
      <w:pPr>
        <w:jc w:val="both"/>
        <w:rPr>
          <w:rFonts w:ascii="Arial" w:hAnsi="Arial" w:cs="Arial"/>
          <w:color w:val="000000" w:themeColor="text1"/>
          <w:sz w:val="20"/>
          <w:szCs w:val="20"/>
        </w:rPr>
      </w:pPr>
      <w:r w:rsidRPr="00804CC4">
        <w:rPr>
          <w:rFonts w:ascii="Arial" w:hAnsi="Arial" w:cs="Arial"/>
          <w:color w:val="000000" w:themeColor="text1"/>
          <w:sz w:val="20"/>
          <w:szCs w:val="20"/>
        </w:rPr>
        <w:t xml:space="preserve">Acto seguido el </w:t>
      </w:r>
      <w:r w:rsidR="00773D73">
        <w:rPr>
          <w:rFonts w:ascii="Arial" w:hAnsi="Arial" w:cs="Arial"/>
          <w:color w:val="000000" w:themeColor="text1"/>
          <w:sz w:val="20"/>
          <w:szCs w:val="20"/>
        </w:rPr>
        <w:t xml:space="preserve">C. </w:t>
      </w:r>
      <w:r w:rsidRPr="00804CC4">
        <w:rPr>
          <w:rFonts w:ascii="Arial" w:hAnsi="Arial" w:cs="Arial"/>
          <w:color w:val="000000" w:themeColor="text1"/>
          <w:sz w:val="20"/>
          <w:szCs w:val="20"/>
        </w:rPr>
        <w:t xml:space="preserve">Presidente Municipal da instrucciones al secretario General para que someta a votación las reformas citadas, realizándose esta de conformidad a lo establecido por el arábigo 169 fracción III del Reglamento del Gobierno y la Administración Pública del Municipio de San Miguel el Alto, Jalisco; de la que resulta lo siguiente: </w:t>
      </w:r>
      <w:r w:rsidRPr="00804CC4">
        <w:rPr>
          <w:rFonts w:ascii="Arial" w:hAnsi="Arial" w:cs="Arial"/>
          <w:b/>
          <w:color w:val="000000" w:themeColor="text1"/>
          <w:sz w:val="20"/>
          <w:szCs w:val="20"/>
        </w:rPr>
        <w:t>HILDA ADRIANA VÁZQUEZ JIMÉNEZ,</w:t>
      </w:r>
      <w:r w:rsidRPr="00804CC4">
        <w:rPr>
          <w:rFonts w:ascii="Arial" w:hAnsi="Arial" w:cs="Arial"/>
          <w:color w:val="000000" w:themeColor="text1"/>
          <w:sz w:val="20"/>
          <w:szCs w:val="20"/>
        </w:rPr>
        <w:t xml:space="preserve"> a favor, </w:t>
      </w:r>
      <w:r w:rsidRPr="00804CC4">
        <w:rPr>
          <w:rFonts w:ascii="Arial" w:hAnsi="Arial" w:cs="Arial"/>
          <w:b/>
          <w:color w:val="000000" w:themeColor="text1"/>
          <w:sz w:val="20"/>
          <w:szCs w:val="20"/>
        </w:rPr>
        <w:t>LIC. EDUARDO DIAZ RAMIREZ</w:t>
      </w:r>
      <w:r w:rsidRPr="00804CC4">
        <w:rPr>
          <w:rFonts w:ascii="Arial" w:hAnsi="Arial" w:cs="Arial"/>
          <w:color w:val="000000" w:themeColor="text1"/>
          <w:sz w:val="20"/>
          <w:szCs w:val="20"/>
        </w:rPr>
        <w:t xml:space="preserve">, a favor, </w:t>
      </w:r>
      <w:r w:rsidRPr="00804CC4">
        <w:rPr>
          <w:rFonts w:ascii="Arial" w:hAnsi="Arial" w:cs="Arial"/>
          <w:b/>
          <w:color w:val="000000" w:themeColor="text1"/>
          <w:sz w:val="20"/>
          <w:szCs w:val="20"/>
        </w:rPr>
        <w:t>C. FERNANDO JASSIEL GONZALEZ GUTIÉRREZ</w:t>
      </w:r>
      <w:r w:rsidRPr="00804CC4">
        <w:rPr>
          <w:rFonts w:ascii="Arial" w:hAnsi="Arial" w:cs="Arial"/>
          <w:color w:val="000000" w:themeColor="text1"/>
          <w:sz w:val="20"/>
          <w:szCs w:val="20"/>
        </w:rPr>
        <w:t xml:space="preserve">, a favor, </w:t>
      </w:r>
      <w:r w:rsidRPr="00804CC4">
        <w:rPr>
          <w:rFonts w:ascii="Arial" w:hAnsi="Arial" w:cs="Arial"/>
          <w:b/>
          <w:color w:val="000000" w:themeColor="text1"/>
          <w:sz w:val="20"/>
          <w:szCs w:val="20"/>
        </w:rPr>
        <w:t xml:space="preserve">C. MARTHA LETICIA GONZALEZ GONZALEZ, </w:t>
      </w:r>
      <w:r w:rsidRPr="00804CC4">
        <w:rPr>
          <w:rFonts w:ascii="Arial" w:hAnsi="Arial" w:cs="Arial"/>
          <w:color w:val="000000" w:themeColor="text1"/>
          <w:sz w:val="20"/>
          <w:szCs w:val="20"/>
        </w:rPr>
        <w:t xml:space="preserve">a favor, </w:t>
      </w:r>
      <w:r w:rsidRPr="00804CC4">
        <w:rPr>
          <w:rFonts w:ascii="Arial" w:hAnsi="Arial" w:cs="Arial"/>
          <w:b/>
          <w:color w:val="000000" w:themeColor="text1"/>
          <w:sz w:val="20"/>
          <w:szCs w:val="20"/>
        </w:rPr>
        <w:t>C. TOMAS NAVARRO NERI</w:t>
      </w:r>
      <w:r w:rsidRPr="00804CC4">
        <w:rPr>
          <w:rFonts w:ascii="Arial" w:hAnsi="Arial" w:cs="Arial"/>
          <w:color w:val="000000" w:themeColor="text1"/>
          <w:sz w:val="20"/>
          <w:szCs w:val="20"/>
        </w:rPr>
        <w:t xml:space="preserve">, a favor, </w:t>
      </w:r>
      <w:r w:rsidR="00773D73" w:rsidRPr="00773D73">
        <w:rPr>
          <w:rFonts w:ascii="Arial" w:hAnsi="Arial" w:cs="Arial"/>
          <w:b/>
          <w:color w:val="000000" w:themeColor="text1"/>
          <w:sz w:val="20"/>
          <w:szCs w:val="20"/>
        </w:rPr>
        <w:t>LIC</w:t>
      </w:r>
      <w:r w:rsidRPr="00773D73">
        <w:rPr>
          <w:rFonts w:ascii="Arial" w:hAnsi="Arial" w:cs="Arial"/>
          <w:b/>
          <w:color w:val="000000" w:themeColor="text1"/>
          <w:sz w:val="20"/>
          <w:szCs w:val="20"/>
        </w:rPr>
        <w:t>.</w:t>
      </w:r>
      <w:r w:rsidRPr="00804CC4">
        <w:rPr>
          <w:rFonts w:ascii="Arial" w:hAnsi="Arial" w:cs="Arial"/>
          <w:b/>
          <w:color w:val="000000" w:themeColor="text1"/>
          <w:sz w:val="20"/>
          <w:szCs w:val="20"/>
        </w:rPr>
        <w:t xml:space="preserve"> KAREN JACQUELINE PADILLA HERMOSILLO</w:t>
      </w:r>
      <w:r w:rsidRPr="00804CC4">
        <w:rPr>
          <w:rFonts w:ascii="Arial" w:hAnsi="Arial" w:cs="Arial"/>
          <w:color w:val="000000" w:themeColor="text1"/>
          <w:sz w:val="20"/>
          <w:szCs w:val="20"/>
        </w:rPr>
        <w:t xml:space="preserve">, a favor, </w:t>
      </w:r>
      <w:r w:rsidRPr="00804CC4">
        <w:rPr>
          <w:rFonts w:ascii="Arial" w:hAnsi="Arial" w:cs="Arial"/>
          <w:b/>
          <w:color w:val="000000" w:themeColor="text1"/>
          <w:sz w:val="20"/>
          <w:szCs w:val="20"/>
        </w:rPr>
        <w:t>C. FRANCISCO RAMOS CERVANTES</w:t>
      </w:r>
      <w:r w:rsidRPr="00804CC4">
        <w:rPr>
          <w:rFonts w:ascii="Arial" w:hAnsi="Arial" w:cs="Arial"/>
          <w:color w:val="000000" w:themeColor="text1"/>
          <w:sz w:val="20"/>
          <w:szCs w:val="20"/>
        </w:rPr>
        <w:t xml:space="preserve">, a favor, (REGIDORES) </w:t>
      </w:r>
      <w:r w:rsidRPr="00804CC4">
        <w:rPr>
          <w:rFonts w:ascii="Arial" w:hAnsi="Arial" w:cs="Arial"/>
          <w:b/>
          <w:color w:val="000000" w:themeColor="text1"/>
          <w:sz w:val="20"/>
          <w:szCs w:val="20"/>
        </w:rPr>
        <w:t>MTRA. LORENA DEL CARMEN SANCHEZ MUÑOZ</w:t>
      </w:r>
      <w:r w:rsidRPr="00804CC4">
        <w:rPr>
          <w:rFonts w:ascii="Arial" w:hAnsi="Arial" w:cs="Arial"/>
          <w:color w:val="000000" w:themeColor="text1"/>
          <w:sz w:val="20"/>
          <w:szCs w:val="20"/>
        </w:rPr>
        <w:t xml:space="preserve">, a favor, (SINDICO MUNICIPAL), </w:t>
      </w:r>
      <w:r w:rsidRPr="00804CC4">
        <w:rPr>
          <w:rFonts w:ascii="Arial" w:hAnsi="Arial" w:cs="Arial"/>
          <w:b/>
          <w:color w:val="000000" w:themeColor="text1"/>
          <w:sz w:val="20"/>
          <w:szCs w:val="20"/>
        </w:rPr>
        <w:t>ING. GABRIEL MARQUEZ MARTINEZ,</w:t>
      </w:r>
      <w:r w:rsidRPr="00804CC4">
        <w:rPr>
          <w:rFonts w:ascii="Arial" w:hAnsi="Arial" w:cs="Arial"/>
          <w:color w:val="000000" w:themeColor="text1"/>
          <w:sz w:val="20"/>
          <w:szCs w:val="20"/>
        </w:rPr>
        <w:t xml:space="preserve"> a favor (PRESIDENTE MUNICIPAL), informando el Secretario General al Presidente Municipal que la votación nominal refleja 9 votos a favor.-----------------------------</w:t>
      </w:r>
    </w:p>
    <w:p w:rsidR="00CD6083" w:rsidRPr="00804CC4" w:rsidRDefault="00CD6083" w:rsidP="00CD6083">
      <w:pPr>
        <w:jc w:val="both"/>
        <w:rPr>
          <w:rFonts w:ascii="Arial" w:hAnsi="Arial" w:cs="Arial"/>
          <w:color w:val="000000" w:themeColor="text1"/>
          <w:sz w:val="20"/>
          <w:szCs w:val="20"/>
        </w:rPr>
      </w:pPr>
      <w:r w:rsidRPr="00804CC4">
        <w:rPr>
          <w:rFonts w:ascii="Arial" w:hAnsi="Arial" w:cs="Arial"/>
          <w:color w:val="000000" w:themeColor="text1"/>
          <w:sz w:val="20"/>
          <w:szCs w:val="20"/>
        </w:rPr>
        <w:lastRenderedPageBreak/>
        <w:t xml:space="preserve">Declarando el Presidente Municipal, Ing. Gabriel Márquez Martínez aprobado por unanimidad de los presentes, resultando el siguiente </w:t>
      </w:r>
      <w:r w:rsidRPr="00804CC4">
        <w:rPr>
          <w:rFonts w:ascii="Arial" w:hAnsi="Arial" w:cs="Arial"/>
          <w:b/>
          <w:color w:val="000000" w:themeColor="text1"/>
          <w:sz w:val="20"/>
          <w:szCs w:val="20"/>
        </w:rPr>
        <w:t>acuerdo</w:t>
      </w:r>
      <w:r w:rsidRPr="00804CC4">
        <w:rPr>
          <w:rFonts w:ascii="Arial" w:hAnsi="Arial" w:cs="Arial"/>
          <w:color w:val="000000" w:themeColor="text1"/>
          <w:sz w:val="20"/>
          <w:szCs w:val="20"/>
        </w:rPr>
        <w:t>:</w:t>
      </w:r>
      <w:r w:rsidR="009A7FFC">
        <w:rPr>
          <w:rFonts w:ascii="Arial" w:hAnsi="Arial" w:cs="Arial"/>
          <w:color w:val="000000" w:themeColor="text1"/>
          <w:sz w:val="20"/>
          <w:szCs w:val="20"/>
        </w:rPr>
        <w:t xml:space="preserve"> </w:t>
      </w:r>
      <w:r w:rsidRPr="00804CC4">
        <w:rPr>
          <w:rFonts w:ascii="Arial" w:hAnsi="Arial" w:cs="Arial"/>
          <w:color w:val="000000" w:themeColor="text1"/>
          <w:sz w:val="20"/>
          <w:szCs w:val="20"/>
        </w:rPr>
        <w:t>----</w:t>
      </w:r>
      <w:r w:rsidR="009A7FFC">
        <w:rPr>
          <w:rFonts w:ascii="Arial" w:hAnsi="Arial" w:cs="Arial"/>
          <w:color w:val="000000" w:themeColor="text1"/>
          <w:sz w:val="20"/>
          <w:szCs w:val="20"/>
        </w:rPr>
        <w:t>-------------------------------</w:t>
      </w:r>
    </w:p>
    <w:p w:rsidR="00CD6083" w:rsidRPr="00804CC4" w:rsidRDefault="00CD6083" w:rsidP="00CD6083">
      <w:pPr>
        <w:jc w:val="both"/>
        <w:rPr>
          <w:rFonts w:ascii="Arial" w:hAnsi="Arial" w:cs="Arial"/>
          <w:color w:val="000000" w:themeColor="text1"/>
          <w:sz w:val="20"/>
          <w:szCs w:val="20"/>
        </w:rPr>
      </w:pPr>
      <w:r w:rsidRPr="00804CC4">
        <w:rPr>
          <w:rFonts w:ascii="Arial" w:hAnsi="Arial" w:cs="Arial"/>
          <w:b/>
          <w:color w:val="000000" w:themeColor="text1"/>
          <w:sz w:val="20"/>
          <w:szCs w:val="20"/>
        </w:rPr>
        <w:t>UNICO:</w:t>
      </w:r>
      <w:r w:rsidRPr="00804CC4">
        <w:rPr>
          <w:rFonts w:ascii="Arial" w:hAnsi="Arial" w:cs="Arial"/>
          <w:color w:val="000000" w:themeColor="text1"/>
          <w:sz w:val="20"/>
          <w:szCs w:val="20"/>
        </w:rPr>
        <w:t xml:space="preserve"> El municipio de San Miguel el Alto, Jalisco, en su calidad de Constituyente Permanente emite su voto a favor  del proyecto de decreto </w:t>
      </w:r>
      <w:r w:rsidR="009F5BD0">
        <w:rPr>
          <w:rFonts w:ascii="Arial" w:hAnsi="Arial" w:cs="Arial"/>
          <w:color w:val="000000" w:themeColor="text1"/>
          <w:sz w:val="20"/>
          <w:szCs w:val="20"/>
        </w:rPr>
        <w:t>del Congreso del Estado,</w:t>
      </w:r>
      <w:r w:rsidR="009F5BD0" w:rsidRPr="00804CC4">
        <w:rPr>
          <w:rFonts w:ascii="Arial" w:hAnsi="Arial" w:cs="Arial"/>
          <w:color w:val="000000" w:themeColor="text1"/>
          <w:sz w:val="20"/>
          <w:szCs w:val="20"/>
        </w:rPr>
        <w:t xml:space="preserve"> </w:t>
      </w:r>
      <w:r w:rsidRPr="00804CC4">
        <w:rPr>
          <w:rFonts w:ascii="Arial" w:hAnsi="Arial" w:cs="Arial"/>
          <w:color w:val="000000" w:themeColor="text1"/>
          <w:sz w:val="20"/>
          <w:szCs w:val="20"/>
        </w:rPr>
        <w:t xml:space="preserve">números </w:t>
      </w:r>
      <w:r w:rsidRPr="009F5BD0">
        <w:rPr>
          <w:rFonts w:ascii="Arial" w:hAnsi="Arial" w:cs="Arial"/>
          <w:b/>
          <w:color w:val="000000" w:themeColor="text1"/>
          <w:sz w:val="20"/>
          <w:szCs w:val="20"/>
        </w:rPr>
        <w:t>25839</w:t>
      </w:r>
      <w:r w:rsidR="009F5BD0" w:rsidRPr="009F5BD0">
        <w:rPr>
          <w:rFonts w:ascii="Arial" w:hAnsi="Arial" w:cs="Arial"/>
          <w:b/>
          <w:color w:val="000000" w:themeColor="text1"/>
          <w:sz w:val="20"/>
          <w:szCs w:val="20"/>
        </w:rPr>
        <w:t>-LXI-16</w:t>
      </w:r>
      <w:r w:rsidR="009F5BD0">
        <w:rPr>
          <w:rFonts w:ascii="Arial" w:hAnsi="Arial" w:cs="Arial"/>
          <w:color w:val="000000" w:themeColor="text1"/>
          <w:sz w:val="20"/>
          <w:szCs w:val="20"/>
        </w:rPr>
        <w:t>, a través del cual</w:t>
      </w:r>
      <w:r w:rsidRPr="00804CC4">
        <w:rPr>
          <w:rFonts w:ascii="Arial" w:hAnsi="Arial" w:cs="Arial"/>
          <w:color w:val="000000" w:themeColor="text1"/>
          <w:sz w:val="20"/>
          <w:szCs w:val="20"/>
        </w:rPr>
        <w:t xml:space="preserve"> </w:t>
      </w:r>
      <w:r w:rsidR="009F5BD0">
        <w:rPr>
          <w:rFonts w:ascii="Arial" w:hAnsi="Arial" w:cs="Arial"/>
          <w:color w:val="000000" w:themeColor="text1"/>
          <w:sz w:val="20"/>
          <w:szCs w:val="20"/>
        </w:rPr>
        <w:t>se reforma el artículo 4°, fracción III del Apartado A</w:t>
      </w:r>
      <w:r w:rsidR="009F5BD0" w:rsidRPr="00804CC4">
        <w:rPr>
          <w:rFonts w:ascii="Arial" w:hAnsi="Arial" w:cs="Arial"/>
          <w:color w:val="000000" w:themeColor="text1"/>
          <w:sz w:val="20"/>
          <w:szCs w:val="20"/>
        </w:rPr>
        <w:t xml:space="preserve"> </w:t>
      </w:r>
      <w:r w:rsidRPr="00804CC4">
        <w:rPr>
          <w:rFonts w:ascii="Arial" w:hAnsi="Arial" w:cs="Arial"/>
          <w:color w:val="000000" w:themeColor="text1"/>
          <w:sz w:val="20"/>
          <w:szCs w:val="20"/>
        </w:rPr>
        <w:t xml:space="preserve">y </w:t>
      </w:r>
      <w:r w:rsidR="009F5BD0">
        <w:rPr>
          <w:rFonts w:ascii="Arial" w:hAnsi="Arial" w:cs="Arial"/>
          <w:color w:val="000000" w:themeColor="text1"/>
          <w:sz w:val="20"/>
          <w:szCs w:val="20"/>
        </w:rPr>
        <w:t xml:space="preserve">decreto </w:t>
      </w:r>
      <w:r w:rsidRPr="009F5BD0">
        <w:rPr>
          <w:rFonts w:ascii="Arial" w:hAnsi="Arial" w:cs="Arial"/>
          <w:b/>
          <w:color w:val="000000" w:themeColor="text1"/>
          <w:sz w:val="20"/>
          <w:szCs w:val="20"/>
        </w:rPr>
        <w:t>25841</w:t>
      </w:r>
      <w:r w:rsidR="009F5BD0" w:rsidRPr="009F5BD0">
        <w:rPr>
          <w:rFonts w:ascii="Arial" w:hAnsi="Arial" w:cs="Arial"/>
          <w:b/>
          <w:color w:val="000000" w:themeColor="text1"/>
          <w:sz w:val="20"/>
          <w:szCs w:val="20"/>
        </w:rPr>
        <w:t>-LXI-16</w:t>
      </w:r>
      <w:r w:rsidR="009F5BD0">
        <w:rPr>
          <w:rFonts w:ascii="Arial" w:hAnsi="Arial" w:cs="Arial"/>
          <w:color w:val="000000" w:themeColor="text1"/>
          <w:sz w:val="20"/>
          <w:szCs w:val="20"/>
        </w:rPr>
        <w:t xml:space="preserve">, que reforma los artículos 13 y 55, todos de </w:t>
      </w:r>
      <w:r w:rsidRPr="00804CC4">
        <w:rPr>
          <w:rFonts w:ascii="Arial" w:hAnsi="Arial" w:cs="Arial"/>
          <w:color w:val="000000" w:themeColor="text1"/>
          <w:sz w:val="20"/>
          <w:szCs w:val="20"/>
        </w:rPr>
        <w:t>la Constitución Política del Estado de Jalisco.</w:t>
      </w:r>
      <w:r w:rsidR="009A7FFC">
        <w:rPr>
          <w:rFonts w:ascii="Arial" w:hAnsi="Arial" w:cs="Arial"/>
          <w:color w:val="000000" w:themeColor="text1"/>
          <w:sz w:val="20"/>
          <w:szCs w:val="20"/>
        </w:rPr>
        <w:t xml:space="preserve"> -----------------------------------------------------------</w:t>
      </w:r>
    </w:p>
    <w:p w:rsidR="00CD6083" w:rsidRPr="00804CC4" w:rsidRDefault="00CD6083" w:rsidP="00CD6083">
      <w:pPr>
        <w:pStyle w:val="Prrafodelista"/>
        <w:jc w:val="both"/>
        <w:rPr>
          <w:rFonts w:ascii="Arial" w:hAnsi="Arial" w:cs="Arial"/>
          <w:color w:val="000000" w:themeColor="text1"/>
          <w:sz w:val="20"/>
          <w:szCs w:val="20"/>
        </w:rPr>
      </w:pPr>
    </w:p>
    <w:p w:rsidR="00CD6083" w:rsidRPr="00E6101B" w:rsidRDefault="00CD6083" w:rsidP="00D36C02">
      <w:pPr>
        <w:pStyle w:val="Prrafodelista"/>
        <w:numPr>
          <w:ilvl w:val="0"/>
          <w:numId w:val="3"/>
        </w:numPr>
        <w:jc w:val="both"/>
        <w:rPr>
          <w:rFonts w:ascii="Arial" w:hAnsi="Arial" w:cs="Arial"/>
          <w:color w:val="000000" w:themeColor="text1"/>
          <w:sz w:val="20"/>
          <w:szCs w:val="20"/>
        </w:rPr>
      </w:pPr>
      <w:r w:rsidRPr="00E6101B">
        <w:rPr>
          <w:rFonts w:ascii="Arial" w:hAnsi="Arial" w:cs="Arial"/>
          <w:color w:val="000000" w:themeColor="text1"/>
          <w:sz w:val="20"/>
          <w:szCs w:val="20"/>
        </w:rPr>
        <w:t xml:space="preserve">INICIATIVA DE ACUERDO QUE PRESENTA LA REGIDORA KAREN JACQUELINE PADILLA HERMOSILLO, TITULAR DE LA COMISION EDILICIA DE CULTURA PARA APROBACION DE LA CANTIDAD DE $350,000.00 (TRESCIENTOS </w:t>
      </w:r>
      <w:r w:rsidR="009A7FFC" w:rsidRPr="00E6101B">
        <w:rPr>
          <w:rFonts w:ascii="Arial" w:hAnsi="Arial" w:cs="Arial"/>
          <w:color w:val="000000" w:themeColor="text1"/>
          <w:sz w:val="20"/>
          <w:szCs w:val="20"/>
        </w:rPr>
        <w:t>CINCUENTA MIL PESOS 00/100 M.N.</w:t>
      </w:r>
      <w:r w:rsidRPr="00E6101B">
        <w:rPr>
          <w:rFonts w:ascii="Arial" w:hAnsi="Arial" w:cs="Arial"/>
          <w:color w:val="000000" w:themeColor="text1"/>
          <w:sz w:val="20"/>
          <w:szCs w:val="20"/>
        </w:rPr>
        <w:t>) PARA LA REALIZACION DEL CERTAMEN SEÑORITA SAN MIGUEL EL ALTO</w:t>
      </w:r>
      <w:r w:rsidR="009A7FFC" w:rsidRPr="00E6101B">
        <w:rPr>
          <w:rFonts w:ascii="Arial" w:hAnsi="Arial" w:cs="Arial"/>
          <w:color w:val="000000" w:themeColor="text1"/>
          <w:sz w:val="20"/>
          <w:szCs w:val="20"/>
        </w:rPr>
        <w:t>,</w:t>
      </w:r>
      <w:r w:rsidRPr="00E6101B">
        <w:rPr>
          <w:rFonts w:ascii="Arial" w:hAnsi="Arial" w:cs="Arial"/>
          <w:color w:val="000000" w:themeColor="text1"/>
          <w:sz w:val="20"/>
          <w:szCs w:val="20"/>
        </w:rPr>
        <w:t xml:space="preserve"> VERSION 2016, QUE SE LLEVARA A CABO EL DIA 9 DE SEPTIEMBRE DEL AÑO 2016.</w:t>
      </w:r>
    </w:p>
    <w:p w:rsidR="00CD6083" w:rsidRPr="00804CC4" w:rsidRDefault="00CD6083" w:rsidP="00CD6083">
      <w:pPr>
        <w:rPr>
          <w:color w:val="000000" w:themeColor="text1"/>
        </w:rPr>
      </w:pPr>
    </w:p>
    <w:p w:rsidR="00CD6083" w:rsidRDefault="00CD6083" w:rsidP="00CD6083">
      <w:pPr>
        <w:jc w:val="both"/>
        <w:rPr>
          <w:rFonts w:ascii="Arial" w:hAnsi="Arial" w:cs="Arial"/>
          <w:color w:val="000000" w:themeColor="text1"/>
          <w:sz w:val="20"/>
          <w:szCs w:val="20"/>
        </w:rPr>
      </w:pPr>
      <w:r w:rsidRPr="009A7FFC">
        <w:rPr>
          <w:rFonts w:ascii="Arial" w:hAnsi="Arial" w:cs="Arial"/>
          <w:color w:val="000000" w:themeColor="text1"/>
          <w:sz w:val="20"/>
          <w:szCs w:val="20"/>
        </w:rPr>
        <w:t>En uso de la voz</w:t>
      </w:r>
      <w:r w:rsidR="00E6101B">
        <w:rPr>
          <w:rFonts w:ascii="Arial" w:hAnsi="Arial" w:cs="Arial"/>
          <w:color w:val="000000" w:themeColor="text1"/>
          <w:sz w:val="20"/>
          <w:szCs w:val="20"/>
        </w:rPr>
        <w:t>,</w:t>
      </w:r>
      <w:r w:rsidRPr="009A7FFC">
        <w:rPr>
          <w:rFonts w:ascii="Arial" w:hAnsi="Arial" w:cs="Arial"/>
          <w:color w:val="000000" w:themeColor="text1"/>
          <w:sz w:val="20"/>
          <w:szCs w:val="20"/>
        </w:rPr>
        <w:t xml:space="preserve"> la munícipe Karen Jacqueline Padilla Hermosillo menciona que solicita la cantidad de $350,000.00 (Trescientos Cincuenta Mil Pesos 00/100 M.N.) por considerar ser una cantidad prudente para este tipo de evento </w:t>
      </w:r>
      <w:r w:rsidR="009A7FFC">
        <w:rPr>
          <w:rFonts w:ascii="Arial" w:hAnsi="Arial" w:cs="Arial"/>
          <w:color w:val="000000" w:themeColor="text1"/>
          <w:sz w:val="20"/>
          <w:szCs w:val="20"/>
        </w:rPr>
        <w:t xml:space="preserve">Certamen </w:t>
      </w:r>
      <w:r w:rsidRPr="009A7FFC">
        <w:rPr>
          <w:rFonts w:ascii="Arial" w:hAnsi="Arial" w:cs="Arial"/>
          <w:color w:val="000000" w:themeColor="text1"/>
          <w:sz w:val="20"/>
          <w:szCs w:val="20"/>
        </w:rPr>
        <w:t>Señorita San Miguel el Alto 2016, todo esto en busca de realizar un evento digno para nuestros conciudadanos,  refiriendo que los artistas famosos ahorita e</w:t>
      </w:r>
      <w:r w:rsidR="009A7FFC">
        <w:rPr>
          <w:rFonts w:ascii="Arial" w:hAnsi="Arial" w:cs="Arial"/>
          <w:color w:val="000000" w:themeColor="text1"/>
          <w:sz w:val="20"/>
          <w:szCs w:val="20"/>
        </w:rPr>
        <w:t>stán cobrando arriba del medio m</w:t>
      </w:r>
      <w:r w:rsidRPr="009A7FFC">
        <w:rPr>
          <w:rFonts w:ascii="Arial" w:hAnsi="Arial" w:cs="Arial"/>
          <w:color w:val="000000" w:themeColor="text1"/>
          <w:sz w:val="20"/>
          <w:szCs w:val="20"/>
        </w:rPr>
        <w:t>illón de pesos, solicita</w:t>
      </w:r>
      <w:r w:rsidR="000F6D26">
        <w:rPr>
          <w:rFonts w:ascii="Arial" w:hAnsi="Arial" w:cs="Arial"/>
          <w:color w:val="000000" w:themeColor="text1"/>
          <w:sz w:val="20"/>
          <w:szCs w:val="20"/>
        </w:rPr>
        <w:t>n hoteles 5 estrellas, viáticos, lo que hace que el costo se eleve, razón por lo cual;</w:t>
      </w:r>
      <w:r w:rsidRPr="009A7FFC">
        <w:rPr>
          <w:rFonts w:ascii="Arial" w:hAnsi="Arial" w:cs="Arial"/>
          <w:color w:val="000000" w:themeColor="text1"/>
          <w:sz w:val="20"/>
          <w:szCs w:val="20"/>
        </w:rPr>
        <w:t xml:space="preserve"> manifiesta la munícipe</w:t>
      </w:r>
      <w:r w:rsidR="000F6D26">
        <w:rPr>
          <w:rFonts w:ascii="Arial" w:hAnsi="Arial" w:cs="Arial"/>
          <w:color w:val="000000" w:themeColor="text1"/>
          <w:sz w:val="20"/>
          <w:szCs w:val="20"/>
        </w:rPr>
        <w:t xml:space="preserve">, que </w:t>
      </w:r>
      <w:r w:rsidRPr="009A7FFC">
        <w:rPr>
          <w:rFonts w:ascii="Arial" w:hAnsi="Arial" w:cs="Arial"/>
          <w:color w:val="000000" w:themeColor="text1"/>
          <w:sz w:val="20"/>
          <w:szCs w:val="20"/>
        </w:rPr>
        <w:t xml:space="preserve">considera </w:t>
      </w:r>
      <w:r w:rsidR="000F6D26">
        <w:rPr>
          <w:rFonts w:ascii="Arial" w:hAnsi="Arial" w:cs="Arial"/>
          <w:color w:val="000000" w:themeColor="text1"/>
          <w:sz w:val="20"/>
          <w:szCs w:val="20"/>
        </w:rPr>
        <w:t xml:space="preserve">que con </w:t>
      </w:r>
      <w:r w:rsidRPr="009A7FFC">
        <w:rPr>
          <w:rFonts w:ascii="Arial" w:hAnsi="Arial" w:cs="Arial"/>
          <w:color w:val="000000" w:themeColor="text1"/>
          <w:sz w:val="20"/>
          <w:szCs w:val="20"/>
        </w:rPr>
        <w:t xml:space="preserve">dicha cantidad se </w:t>
      </w:r>
      <w:r w:rsidR="000F6D26">
        <w:rPr>
          <w:rFonts w:ascii="Arial" w:hAnsi="Arial" w:cs="Arial"/>
          <w:color w:val="000000" w:themeColor="text1"/>
          <w:sz w:val="20"/>
          <w:szCs w:val="20"/>
        </w:rPr>
        <w:t xml:space="preserve">puede realizar </w:t>
      </w:r>
      <w:r w:rsidRPr="009A7FFC">
        <w:rPr>
          <w:rFonts w:ascii="Arial" w:hAnsi="Arial" w:cs="Arial"/>
          <w:color w:val="000000" w:themeColor="text1"/>
          <w:sz w:val="20"/>
          <w:szCs w:val="20"/>
        </w:rPr>
        <w:t>un evento perfecto, lo relativo a pasarela, sonido adecuado, un buen escenario, y un espectáculo adecuado para nuestros Sanmiguelenses, además al haber un buen evento habrá una cuota de recuperación en relación con el boletaje que en su momento se venda; en uso de la voz la Síndico municipal cuestiona si la publicidad de los carteles ya está previsto dentro de nuestro presupuesto de egresos, a lo que el Presidente Muni</w:t>
      </w:r>
      <w:r w:rsidR="000F6D26">
        <w:rPr>
          <w:rFonts w:ascii="Arial" w:hAnsi="Arial" w:cs="Arial"/>
          <w:color w:val="000000" w:themeColor="text1"/>
          <w:sz w:val="20"/>
          <w:szCs w:val="20"/>
        </w:rPr>
        <w:t>cipal alude que efectivamente sí</w:t>
      </w:r>
      <w:r w:rsidRPr="009A7FFC">
        <w:rPr>
          <w:rFonts w:ascii="Arial" w:hAnsi="Arial" w:cs="Arial"/>
          <w:color w:val="000000" w:themeColor="text1"/>
          <w:sz w:val="20"/>
          <w:szCs w:val="20"/>
        </w:rPr>
        <w:t xml:space="preserve"> lo cubre pero de ser necesario se dispondrá del recurso en caso de aprobarse; en uso de la voz la munícipe Martha Leticia González González expresa que es necesario la conformación de un consejo de Feria, el </w:t>
      </w:r>
      <w:r w:rsidR="000F6D26" w:rsidRPr="000F6D26">
        <w:rPr>
          <w:rFonts w:ascii="Arial" w:hAnsi="Arial" w:cs="Arial"/>
          <w:color w:val="000000" w:themeColor="text1"/>
          <w:sz w:val="20"/>
          <w:szCs w:val="20"/>
        </w:rPr>
        <w:t>cual debe estar integrado por c</w:t>
      </w:r>
      <w:r w:rsidRPr="000F6D26">
        <w:rPr>
          <w:rFonts w:ascii="Arial" w:hAnsi="Arial" w:cs="Arial"/>
          <w:color w:val="000000" w:themeColor="text1"/>
          <w:sz w:val="20"/>
          <w:szCs w:val="20"/>
        </w:rPr>
        <w:t xml:space="preserve">iudadanos en representación </w:t>
      </w:r>
      <w:r w:rsidR="000F6D26" w:rsidRPr="000F6D26">
        <w:rPr>
          <w:rFonts w:ascii="Arial" w:hAnsi="Arial" w:cs="Arial"/>
          <w:color w:val="000000" w:themeColor="text1"/>
          <w:sz w:val="20"/>
          <w:szCs w:val="20"/>
        </w:rPr>
        <w:t xml:space="preserve">de </w:t>
      </w:r>
      <w:r w:rsidRPr="000F6D26">
        <w:rPr>
          <w:rFonts w:ascii="Arial" w:hAnsi="Arial" w:cs="Arial"/>
          <w:color w:val="000000" w:themeColor="text1"/>
          <w:sz w:val="20"/>
          <w:szCs w:val="20"/>
        </w:rPr>
        <w:t xml:space="preserve">cada sector social, así mismo alude que es necesario tocar el tema </w:t>
      </w:r>
      <w:r w:rsidR="000F6D26" w:rsidRPr="000F6D26">
        <w:rPr>
          <w:rFonts w:ascii="Arial" w:hAnsi="Arial" w:cs="Arial"/>
          <w:color w:val="000000" w:themeColor="text1"/>
          <w:sz w:val="20"/>
          <w:szCs w:val="20"/>
        </w:rPr>
        <w:t>d</w:t>
      </w:r>
      <w:r w:rsidRPr="000F6D26">
        <w:rPr>
          <w:rFonts w:ascii="Arial" w:hAnsi="Arial" w:cs="Arial"/>
          <w:color w:val="000000" w:themeColor="text1"/>
          <w:sz w:val="20"/>
          <w:szCs w:val="20"/>
        </w:rPr>
        <w:t xml:space="preserve">el inmueble en el cual se realizará el </w:t>
      </w:r>
      <w:r w:rsidR="000F6D26" w:rsidRPr="000F6D26">
        <w:rPr>
          <w:rFonts w:ascii="Arial" w:hAnsi="Arial" w:cs="Arial"/>
          <w:color w:val="000000" w:themeColor="text1"/>
          <w:sz w:val="20"/>
          <w:szCs w:val="20"/>
        </w:rPr>
        <w:t xml:space="preserve">certamen </w:t>
      </w:r>
      <w:r w:rsidRPr="000F6D26">
        <w:rPr>
          <w:rFonts w:ascii="Arial" w:hAnsi="Arial" w:cs="Arial"/>
          <w:color w:val="000000" w:themeColor="text1"/>
          <w:sz w:val="20"/>
          <w:szCs w:val="20"/>
        </w:rPr>
        <w:t>de Señorita San Miguel el Alto, 2016, previendo cuestiones de acústica, de cupo en el inmueble y que sea el más idóneo para el evento.</w:t>
      </w:r>
      <w:r w:rsidR="000F6D26">
        <w:rPr>
          <w:rFonts w:ascii="Arial" w:hAnsi="Arial" w:cs="Arial"/>
          <w:color w:val="000000" w:themeColor="text1"/>
          <w:sz w:val="20"/>
          <w:szCs w:val="20"/>
        </w:rPr>
        <w:t xml:space="preserve"> </w:t>
      </w:r>
      <w:r w:rsidR="004666EC">
        <w:rPr>
          <w:rFonts w:ascii="Arial" w:hAnsi="Arial" w:cs="Arial"/>
          <w:color w:val="000000" w:themeColor="text1"/>
          <w:sz w:val="20"/>
          <w:szCs w:val="20"/>
        </w:rPr>
        <w:t>Una vez concluido el análisis se somete a consideración del Pleno y para su aprobación, el C. Presidente Municipal gira instrucciones al Secretario General para que proceda a levantar la votación correspondiente, la que siendo de forma económica refleja 9 nueve votos a favor, ---------</w:t>
      </w:r>
    </w:p>
    <w:p w:rsidR="004666EC" w:rsidRDefault="004666EC" w:rsidP="00CD6083">
      <w:pPr>
        <w:jc w:val="both"/>
        <w:rPr>
          <w:rFonts w:ascii="Arial" w:hAnsi="Arial" w:cs="Arial"/>
          <w:color w:val="000000" w:themeColor="text1"/>
          <w:sz w:val="20"/>
          <w:szCs w:val="20"/>
        </w:rPr>
      </w:pPr>
      <w:r>
        <w:rPr>
          <w:rFonts w:ascii="Arial" w:hAnsi="Arial" w:cs="Arial"/>
          <w:b/>
          <w:color w:val="000000" w:themeColor="text1"/>
          <w:sz w:val="20"/>
          <w:szCs w:val="20"/>
        </w:rPr>
        <w:t xml:space="preserve">Declarando el C. Presidente Municipal Ing. Gabriel Márquez Martínez aprobado por unanimidad de presentes, </w:t>
      </w:r>
      <w:r>
        <w:rPr>
          <w:rFonts w:ascii="Arial" w:hAnsi="Arial" w:cs="Arial"/>
          <w:color w:val="000000" w:themeColor="text1"/>
          <w:sz w:val="20"/>
          <w:szCs w:val="20"/>
        </w:rPr>
        <w:t>resultando el siguiente acuerdo: --------------------------------------</w:t>
      </w:r>
    </w:p>
    <w:p w:rsidR="004666EC" w:rsidRPr="004666EC" w:rsidRDefault="004666EC" w:rsidP="00CD6083">
      <w:pPr>
        <w:jc w:val="both"/>
        <w:rPr>
          <w:rFonts w:ascii="Arial" w:hAnsi="Arial" w:cs="Arial"/>
          <w:b/>
          <w:color w:val="000000" w:themeColor="text1"/>
          <w:sz w:val="20"/>
          <w:szCs w:val="20"/>
        </w:rPr>
      </w:pPr>
      <w:r>
        <w:rPr>
          <w:rFonts w:ascii="Arial" w:hAnsi="Arial" w:cs="Arial"/>
          <w:b/>
          <w:color w:val="000000" w:themeColor="text1"/>
          <w:sz w:val="20"/>
          <w:szCs w:val="20"/>
        </w:rPr>
        <w:t xml:space="preserve">ÚNICO: </w:t>
      </w:r>
      <w:r w:rsidRPr="004666EC">
        <w:rPr>
          <w:rFonts w:ascii="Arial" w:hAnsi="Arial" w:cs="Arial"/>
          <w:color w:val="000000" w:themeColor="text1"/>
          <w:sz w:val="20"/>
          <w:szCs w:val="20"/>
        </w:rPr>
        <w:t>El H.</w:t>
      </w:r>
      <w:r>
        <w:rPr>
          <w:rFonts w:ascii="Arial" w:hAnsi="Arial" w:cs="Arial"/>
          <w:color w:val="000000" w:themeColor="text1"/>
          <w:sz w:val="20"/>
          <w:szCs w:val="20"/>
        </w:rPr>
        <w:t xml:space="preserve"> Ayuntamiento de San Miguel el Alto, Jalisco, aprueba el recurso económico por la cantidad de $350,000.00 (trescientos cincuenta mil pesos 00/100 M.N.) para ejercerse en el certamen Srita. San Miguel el Alto 2016, a realizarse el día 9 nueve de septiembre de 2016. ----------------------------------------------------------------------------------------</w:t>
      </w:r>
    </w:p>
    <w:p w:rsidR="00CD6083" w:rsidRPr="00804CC4" w:rsidRDefault="00CD6083" w:rsidP="00CD6083">
      <w:pPr>
        <w:jc w:val="both"/>
        <w:rPr>
          <w:rFonts w:ascii="Arial" w:hAnsi="Arial" w:cs="Arial"/>
          <w:color w:val="000000" w:themeColor="text1"/>
          <w:sz w:val="20"/>
          <w:szCs w:val="20"/>
          <w:lang w:val="es-MX"/>
        </w:rPr>
      </w:pPr>
    </w:p>
    <w:p w:rsidR="00CD6083" w:rsidRPr="00804CC4" w:rsidRDefault="00CD6083" w:rsidP="00CD6083">
      <w:pPr>
        <w:jc w:val="both"/>
        <w:rPr>
          <w:rFonts w:ascii="Arial" w:hAnsi="Arial" w:cs="Arial"/>
          <w:color w:val="000000" w:themeColor="text1"/>
          <w:sz w:val="20"/>
          <w:szCs w:val="20"/>
          <w:lang w:val="es-MX"/>
        </w:rPr>
      </w:pPr>
      <w:r w:rsidRPr="00804CC4">
        <w:rPr>
          <w:rFonts w:ascii="Arial" w:hAnsi="Arial" w:cs="Arial"/>
          <w:color w:val="000000" w:themeColor="text1"/>
          <w:sz w:val="20"/>
          <w:szCs w:val="20"/>
          <w:lang w:val="es-MX"/>
        </w:rPr>
        <w:t>Dando seguimiento a la Sesión de Ayuntamiento el Presidente Municipal Ing. Gabriel Márquez Martínez, instruye al Secretario General para que haga lo conducente para desahogar el punto consiguiente, por lo que se da lectura al punto V del Orden del Día</w:t>
      </w:r>
      <w:r w:rsidR="00CC6476">
        <w:rPr>
          <w:rFonts w:ascii="Arial" w:hAnsi="Arial" w:cs="Arial"/>
          <w:color w:val="000000" w:themeColor="text1"/>
          <w:sz w:val="20"/>
          <w:szCs w:val="20"/>
          <w:lang w:val="es-MX"/>
        </w:rPr>
        <w:t>. ---</w:t>
      </w:r>
    </w:p>
    <w:p w:rsidR="00CD6083" w:rsidRPr="00804CC4" w:rsidRDefault="00CD6083" w:rsidP="00CD6083">
      <w:pPr>
        <w:jc w:val="both"/>
        <w:rPr>
          <w:rFonts w:ascii="Arial" w:hAnsi="Arial" w:cs="Arial"/>
          <w:color w:val="000000" w:themeColor="text1"/>
          <w:sz w:val="20"/>
          <w:szCs w:val="20"/>
          <w:lang w:val="es-MX"/>
        </w:rPr>
      </w:pPr>
    </w:p>
    <w:p w:rsidR="00CD6083" w:rsidRPr="00400054" w:rsidRDefault="00CD6083" w:rsidP="00CD6083">
      <w:pPr>
        <w:pStyle w:val="Prrafodelista"/>
        <w:numPr>
          <w:ilvl w:val="0"/>
          <w:numId w:val="3"/>
        </w:numPr>
        <w:jc w:val="both"/>
        <w:rPr>
          <w:rFonts w:ascii="Arial" w:hAnsi="Arial" w:cs="Arial"/>
          <w:color w:val="000000" w:themeColor="text1"/>
          <w:sz w:val="20"/>
          <w:szCs w:val="20"/>
          <w:lang w:val="es-MX"/>
        </w:rPr>
      </w:pPr>
      <w:r w:rsidRPr="00CC6476">
        <w:rPr>
          <w:rFonts w:ascii="Arial" w:hAnsi="Arial" w:cs="Arial"/>
          <w:color w:val="000000" w:themeColor="text1"/>
          <w:sz w:val="20"/>
          <w:szCs w:val="20"/>
          <w:lang w:val="es-MX"/>
        </w:rPr>
        <w:t xml:space="preserve">INICIATIVA DE ACUERDO QUE PRESENTA EL C. PRESIDENTE MUNICIPAL ING. GABRIEL MÁRQUEZ MARTÍNEZ PARA APROBACION DEL AYUNTAMIENTO </w:t>
      </w:r>
      <w:r w:rsidR="00CC6476">
        <w:rPr>
          <w:rFonts w:ascii="Arial" w:hAnsi="Arial" w:cs="Arial"/>
          <w:color w:val="000000" w:themeColor="text1"/>
          <w:sz w:val="20"/>
          <w:szCs w:val="20"/>
          <w:lang w:val="es-MX"/>
        </w:rPr>
        <w:t xml:space="preserve">PARA LA REALIZACIÓN DE LA OBRA DE </w:t>
      </w:r>
      <w:r w:rsidRPr="00CC6476">
        <w:rPr>
          <w:rFonts w:ascii="Arial" w:hAnsi="Arial" w:cs="Arial"/>
          <w:color w:val="000000" w:themeColor="text1"/>
          <w:sz w:val="20"/>
          <w:szCs w:val="20"/>
          <w:lang w:val="es-MX"/>
        </w:rPr>
        <w:t>DESAZOLVE DE LOS ARROYOS DENOMINADOS “ARROYO EL BAJIO” Y EL “ARROYO EL INFONAVIT” ASI COMO LA EROGACION DE LA CANTIDAD PREVISTA EN LA INICIATIVA.</w:t>
      </w:r>
    </w:p>
    <w:p w:rsidR="00CD6083" w:rsidRPr="00CC6476" w:rsidRDefault="00CD6083" w:rsidP="00CD6083">
      <w:pPr>
        <w:jc w:val="both"/>
        <w:rPr>
          <w:rFonts w:ascii="Arial" w:hAnsi="Arial" w:cs="Arial"/>
          <w:color w:val="000000" w:themeColor="text1"/>
          <w:sz w:val="20"/>
          <w:szCs w:val="20"/>
        </w:rPr>
      </w:pPr>
      <w:r w:rsidRPr="00CC6476">
        <w:rPr>
          <w:rFonts w:ascii="Arial" w:hAnsi="Arial" w:cs="Arial"/>
          <w:color w:val="000000" w:themeColor="text1"/>
          <w:sz w:val="20"/>
          <w:szCs w:val="20"/>
          <w:lang w:val="es-MX"/>
        </w:rPr>
        <w:t xml:space="preserve">En el desahogo de este punto el </w:t>
      </w:r>
      <w:r w:rsidR="00CC6476">
        <w:rPr>
          <w:rFonts w:ascii="Arial" w:hAnsi="Arial" w:cs="Arial"/>
          <w:color w:val="000000" w:themeColor="text1"/>
          <w:sz w:val="20"/>
          <w:szCs w:val="20"/>
          <w:lang w:val="es-MX"/>
        </w:rPr>
        <w:t>c. Presidente M</w:t>
      </w:r>
      <w:r w:rsidRPr="00CC6476">
        <w:rPr>
          <w:rFonts w:ascii="Arial" w:hAnsi="Arial" w:cs="Arial"/>
          <w:color w:val="000000" w:themeColor="text1"/>
          <w:sz w:val="20"/>
          <w:szCs w:val="20"/>
          <w:lang w:val="es-MX"/>
        </w:rPr>
        <w:t>unicipal en uso de la voz manifiesta</w:t>
      </w:r>
      <w:r w:rsidRPr="00CC6476">
        <w:rPr>
          <w:rFonts w:ascii="Arial" w:hAnsi="Arial" w:cs="Arial"/>
          <w:color w:val="000000" w:themeColor="text1"/>
          <w:sz w:val="20"/>
          <w:szCs w:val="20"/>
        </w:rPr>
        <w:t xml:space="preserve"> que como es de su conocimiento el martes 21 del mes de Junio, la mayoría de </w:t>
      </w:r>
      <w:r w:rsidR="00CC6476">
        <w:rPr>
          <w:rFonts w:ascii="Arial" w:hAnsi="Arial" w:cs="Arial"/>
          <w:color w:val="000000" w:themeColor="text1"/>
          <w:sz w:val="20"/>
          <w:szCs w:val="20"/>
        </w:rPr>
        <w:t xml:space="preserve">los </w:t>
      </w:r>
      <w:r w:rsidRPr="00CC6476">
        <w:rPr>
          <w:rFonts w:ascii="Arial" w:hAnsi="Arial" w:cs="Arial"/>
          <w:color w:val="000000" w:themeColor="text1"/>
          <w:sz w:val="20"/>
          <w:szCs w:val="20"/>
        </w:rPr>
        <w:t>ediles acudieron  a ver el estado de los dos arroyos</w:t>
      </w:r>
      <w:r w:rsidR="00CC6476">
        <w:rPr>
          <w:rFonts w:ascii="Arial" w:hAnsi="Arial" w:cs="Arial"/>
          <w:color w:val="000000" w:themeColor="text1"/>
          <w:sz w:val="20"/>
          <w:szCs w:val="20"/>
        </w:rPr>
        <w:t xml:space="preserve"> citados en el orden del día</w:t>
      </w:r>
      <w:r w:rsidRPr="00CC6476">
        <w:rPr>
          <w:rFonts w:ascii="Arial" w:hAnsi="Arial" w:cs="Arial"/>
          <w:color w:val="000000" w:themeColor="text1"/>
          <w:sz w:val="20"/>
          <w:szCs w:val="20"/>
        </w:rPr>
        <w:t>, tanto el que corre por la parte trasera del INFONAVIT y el del BAJIO y como es bien sabido</w:t>
      </w:r>
      <w:r w:rsidR="00CC6476">
        <w:rPr>
          <w:rFonts w:ascii="Arial" w:hAnsi="Arial" w:cs="Arial"/>
          <w:color w:val="000000" w:themeColor="text1"/>
          <w:sz w:val="20"/>
          <w:szCs w:val="20"/>
        </w:rPr>
        <w:t>,</w:t>
      </w:r>
      <w:r w:rsidRPr="00CC6476">
        <w:rPr>
          <w:rFonts w:ascii="Arial" w:hAnsi="Arial" w:cs="Arial"/>
          <w:color w:val="000000" w:themeColor="text1"/>
          <w:sz w:val="20"/>
          <w:szCs w:val="20"/>
        </w:rPr>
        <w:t xml:space="preserve"> de acuerdo a lo que en conjunto observamos las condiciones deplorables,  y el objetivo de todo esto es que no haya desbordes en los arroyos, ya que si no desazolvamos </w:t>
      </w:r>
      <w:r w:rsidR="00CC6476">
        <w:rPr>
          <w:rFonts w:ascii="Arial" w:hAnsi="Arial" w:cs="Arial"/>
          <w:color w:val="000000" w:themeColor="text1"/>
          <w:sz w:val="20"/>
          <w:szCs w:val="20"/>
        </w:rPr>
        <w:t xml:space="preserve">producirá un </w:t>
      </w:r>
      <w:r w:rsidRPr="00CC6476">
        <w:rPr>
          <w:rFonts w:ascii="Arial" w:hAnsi="Arial" w:cs="Arial"/>
          <w:color w:val="000000" w:themeColor="text1"/>
          <w:sz w:val="20"/>
          <w:szCs w:val="20"/>
        </w:rPr>
        <w:t>efecto represa y a los asentamientos humanos aledaños los afecta directamente; a razón de ello someto a consideración del Ayuntamiento las cotizaciones a que re</w:t>
      </w:r>
      <w:r w:rsidR="00CC6476">
        <w:rPr>
          <w:rFonts w:ascii="Arial" w:hAnsi="Arial" w:cs="Arial"/>
          <w:color w:val="000000" w:themeColor="text1"/>
          <w:sz w:val="20"/>
          <w:szCs w:val="20"/>
        </w:rPr>
        <w:t>fiere la iniciativa que presenta</w:t>
      </w:r>
      <w:r w:rsidRPr="00CC6476">
        <w:rPr>
          <w:rFonts w:ascii="Arial" w:hAnsi="Arial" w:cs="Arial"/>
          <w:color w:val="000000" w:themeColor="text1"/>
          <w:sz w:val="20"/>
          <w:szCs w:val="20"/>
        </w:rPr>
        <w:t xml:space="preserve">, </w:t>
      </w:r>
      <w:r w:rsidR="00CC6476">
        <w:rPr>
          <w:rFonts w:ascii="Arial" w:hAnsi="Arial" w:cs="Arial"/>
          <w:color w:val="000000" w:themeColor="text1"/>
          <w:sz w:val="20"/>
          <w:szCs w:val="20"/>
        </w:rPr>
        <w:t xml:space="preserve">hace </w:t>
      </w:r>
      <w:r w:rsidRPr="00CC6476">
        <w:rPr>
          <w:rFonts w:ascii="Arial" w:hAnsi="Arial" w:cs="Arial"/>
          <w:color w:val="000000" w:themeColor="text1"/>
          <w:sz w:val="20"/>
          <w:szCs w:val="20"/>
        </w:rPr>
        <w:t xml:space="preserve">mención que las medidas  aproximadas </w:t>
      </w:r>
      <w:r w:rsidR="00CC6476">
        <w:rPr>
          <w:rFonts w:ascii="Arial" w:hAnsi="Arial" w:cs="Arial"/>
          <w:color w:val="000000" w:themeColor="text1"/>
          <w:sz w:val="20"/>
          <w:szCs w:val="20"/>
        </w:rPr>
        <w:t xml:space="preserve">de dicho desasolve está entre </w:t>
      </w:r>
      <w:r w:rsidRPr="00CC6476">
        <w:rPr>
          <w:rFonts w:ascii="Arial" w:hAnsi="Arial" w:cs="Arial"/>
          <w:color w:val="000000" w:themeColor="text1"/>
          <w:sz w:val="20"/>
          <w:szCs w:val="20"/>
        </w:rPr>
        <w:t>2</w:t>
      </w:r>
      <w:r w:rsidR="00CC6476">
        <w:rPr>
          <w:rFonts w:ascii="Arial" w:hAnsi="Arial" w:cs="Arial"/>
          <w:color w:val="000000" w:themeColor="text1"/>
          <w:sz w:val="20"/>
          <w:szCs w:val="20"/>
        </w:rPr>
        <w:t>,</w:t>
      </w:r>
      <w:r w:rsidRPr="00CC6476">
        <w:rPr>
          <w:rFonts w:ascii="Arial" w:hAnsi="Arial" w:cs="Arial"/>
          <w:color w:val="000000" w:themeColor="text1"/>
          <w:sz w:val="20"/>
          <w:szCs w:val="20"/>
        </w:rPr>
        <w:t xml:space="preserve">500 (dos mil quinientos metros lineales), que se realizarían </w:t>
      </w:r>
      <w:r w:rsidR="00CC6476">
        <w:rPr>
          <w:rFonts w:ascii="Arial" w:hAnsi="Arial" w:cs="Arial"/>
          <w:color w:val="000000" w:themeColor="text1"/>
          <w:sz w:val="20"/>
          <w:szCs w:val="20"/>
        </w:rPr>
        <w:t>en el desazolve de los dos a</w:t>
      </w:r>
      <w:r w:rsidRPr="00CC6476">
        <w:rPr>
          <w:rFonts w:ascii="Arial" w:hAnsi="Arial" w:cs="Arial"/>
          <w:color w:val="000000" w:themeColor="text1"/>
          <w:sz w:val="20"/>
          <w:szCs w:val="20"/>
        </w:rPr>
        <w:t>rroyos,  con trabajo de hasta 155 horas c</w:t>
      </w:r>
      <w:r w:rsidR="00CC6476">
        <w:rPr>
          <w:rFonts w:ascii="Arial" w:hAnsi="Arial" w:cs="Arial"/>
          <w:color w:val="000000" w:themeColor="text1"/>
          <w:sz w:val="20"/>
          <w:szCs w:val="20"/>
        </w:rPr>
        <w:t>on la m</w:t>
      </w:r>
      <w:r w:rsidRPr="00CC6476">
        <w:rPr>
          <w:rFonts w:ascii="Arial" w:hAnsi="Arial" w:cs="Arial"/>
          <w:color w:val="000000" w:themeColor="text1"/>
          <w:sz w:val="20"/>
          <w:szCs w:val="20"/>
        </w:rPr>
        <w:t>aquinaria;</w:t>
      </w:r>
      <w:r w:rsidR="00A07022">
        <w:rPr>
          <w:rFonts w:ascii="Arial" w:hAnsi="Arial" w:cs="Arial"/>
          <w:color w:val="000000" w:themeColor="text1"/>
          <w:sz w:val="20"/>
          <w:szCs w:val="20"/>
        </w:rPr>
        <w:t xml:space="preserve"> la Maestra Lorena del Carmen Sá</w:t>
      </w:r>
      <w:r w:rsidRPr="00CC6476">
        <w:rPr>
          <w:rFonts w:ascii="Arial" w:hAnsi="Arial" w:cs="Arial"/>
          <w:color w:val="000000" w:themeColor="text1"/>
          <w:sz w:val="20"/>
          <w:szCs w:val="20"/>
        </w:rPr>
        <w:t>nchez Muñoz expresa si el presupuesto  lleva i</w:t>
      </w:r>
      <w:r w:rsidR="00CC6476">
        <w:rPr>
          <w:rFonts w:ascii="Arial" w:hAnsi="Arial" w:cs="Arial"/>
          <w:color w:val="000000" w:themeColor="text1"/>
          <w:sz w:val="20"/>
          <w:szCs w:val="20"/>
        </w:rPr>
        <w:t>ncluido el I.V.A., a lo que el Presidente Municipal responde que serí</w:t>
      </w:r>
      <w:r w:rsidRPr="00CC6476">
        <w:rPr>
          <w:rFonts w:ascii="Arial" w:hAnsi="Arial" w:cs="Arial"/>
          <w:color w:val="000000" w:themeColor="text1"/>
          <w:sz w:val="20"/>
          <w:szCs w:val="20"/>
        </w:rPr>
        <w:t xml:space="preserve">a </w:t>
      </w:r>
      <w:r w:rsidR="00CC6476">
        <w:rPr>
          <w:rFonts w:ascii="Arial" w:hAnsi="Arial" w:cs="Arial"/>
          <w:color w:val="000000" w:themeColor="text1"/>
          <w:sz w:val="20"/>
          <w:szCs w:val="20"/>
        </w:rPr>
        <w:t>$186,000.00 (Ciento ochenta y seis mil p</w:t>
      </w:r>
      <w:r w:rsidRPr="00CC6476">
        <w:rPr>
          <w:rFonts w:ascii="Arial" w:hAnsi="Arial" w:cs="Arial"/>
          <w:color w:val="000000" w:themeColor="text1"/>
          <w:sz w:val="20"/>
          <w:szCs w:val="20"/>
        </w:rPr>
        <w:t xml:space="preserve">esos </w:t>
      </w:r>
      <w:r w:rsidRPr="00CC6476">
        <w:rPr>
          <w:rFonts w:ascii="Arial" w:hAnsi="Arial" w:cs="Arial"/>
          <w:color w:val="000000" w:themeColor="text1"/>
          <w:sz w:val="20"/>
          <w:szCs w:val="20"/>
        </w:rPr>
        <w:lastRenderedPageBreak/>
        <w:t>00/100 M.N.</w:t>
      </w:r>
      <w:r w:rsidR="00CC6476">
        <w:rPr>
          <w:rFonts w:ascii="Arial" w:hAnsi="Arial" w:cs="Arial"/>
          <w:color w:val="000000" w:themeColor="text1"/>
          <w:sz w:val="20"/>
          <w:szCs w:val="20"/>
        </w:rPr>
        <w:t>)</w:t>
      </w:r>
      <w:r w:rsidRPr="00CC6476">
        <w:rPr>
          <w:rFonts w:ascii="Arial" w:hAnsi="Arial" w:cs="Arial"/>
          <w:color w:val="000000" w:themeColor="text1"/>
          <w:sz w:val="20"/>
          <w:szCs w:val="20"/>
        </w:rPr>
        <w:t xml:space="preserve"> mas I.V.A.</w:t>
      </w:r>
      <w:r w:rsidR="00CC6476">
        <w:rPr>
          <w:rFonts w:ascii="Arial" w:hAnsi="Arial" w:cs="Arial"/>
          <w:color w:val="000000" w:themeColor="text1"/>
          <w:sz w:val="20"/>
          <w:szCs w:val="20"/>
        </w:rPr>
        <w:t>, que es esta</w:t>
      </w:r>
      <w:r w:rsidRPr="00CC6476">
        <w:rPr>
          <w:rFonts w:ascii="Arial" w:hAnsi="Arial" w:cs="Arial"/>
          <w:color w:val="000000" w:themeColor="text1"/>
          <w:sz w:val="20"/>
          <w:szCs w:val="20"/>
        </w:rPr>
        <w:t xml:space="preserve"> la cantidad que se debe autorizar para poder realizar la obra de desazolve de los Arroyos denominados “ARROYO EL INFONAVIT” y “ARROYO EL BAJIO”; Acto seguido la regidora </w:t>
      </w:r>
      <w:r w:rsidR="00CC6476">
        <w:rPr>
          <w:rFonts w:ascii="Arial" w:hAnsi="Arial" w:cs="Arial"/>
          <w:color w:val="000000" w:themeColor="text1"/>
          <w:sz w:val="20"/>
          <w:szCs w:val="20"/>
        </w:rPr>
        <w:t xml:space="preserve">C. </w:t>
      </w:r>
      <w:r w:rsidRPr="00CC6476">
        <w:rPr>
          <w:rFonts w:ascii="Arial" w:hAnsi="Arial" w:cs="Arial"/>
          <w:color w:val="000000" w:themeColor="text1"/>
          <w:sz w:val="20"/>
          <w:szCs w:val="20"/>
        </w:rPr>
        <w:t>Martha Leticia Gonzále</w:t>
      </w:r>
      <w:r w:rsidR="00CC6476">
        <w:rPr>
          <w:rFonts w:ascii="Arial" w:hAnsi="Arial" w:cs="Arial"/>
          <w:color w:val="000000" w:themeColor="text1"/>
          <w:sz w:val="20"/>
          <w:szCs w:val="20"/>
        </w:rPr>
        <w:t>z González menciona que no contó</w:t>
      </w:r>
      <w:r w:rsidRPr="00CC6476">
        <w:rPr>
          <w:rFonts w:ascii="Arial" w:hAnsi="Arial" w:cs="Arial"/>
          <w:color w:val="000000" w:themeColor="text1"/>
          <w:sz w:val="20"/>
          <w:szCs w:val="20"/>
        </w:rPr>
        <w:t xml:space="preserve"> con los 3 presupuestos que deben allegarse a la propuesta, </w:t>
      </w:r>
      <w:r w:rsidR="0094086D">
        <w:rPr>
          <w:rFonts w:ascii="Arial" w:hAnsi="Arial" w:cs="Arial"/>
          <w:color w:val="000000" w:themeColor="text1"/>
          <w:sz w:val="20"/>
          <w:szCs w:val="20"/>
        </w:rPr>
        <w:t xml:space="preserve">a lo que el C. Presidente Municipal responde que él puede decidirlo, regresa la voz a la regidor González González quien alude </w:t>
      </w:r>
      <w:r w:rsidR="00CC6476">
        <w:rPr>
          <w:rFonts w:ascii="Arial" w:hAnsi="Arial" w:cs="Arial"/>
          <w:color w:val="000000" w:themeColor="text1"/>
          <w:sz w:val="20"/>
          <w:szCs w:val="20"/>
        </w:rPr>
        <w:t xml:space="preserve">a </w:t>
      </w:r>
      <w:r w:rsidRPr="00CC6476">
        <w:rPr>
          <w:rFonts w:ascii="Arial" w:hAnsi="Arial" w:cs="Arial"/>
          <w:color w:val="000000" w:themeColor="text1"/>
          <w:sz w:val="20"/>
          <w:szCs w:val="20"/>
        </w:rPr>
        <w:t xml:space="preserve">que de acuerdo a su criterio este punto no es necesario desahogar en una sesión Extraordinaria, por lo que el regidor TOMAS NAVARRO NERI, menciona que la urgencia es evidente ya que estamos iniciando la temporada de lluvias, situación por la cual es necesario el desazolve a la brevedad, sumándose al comentario el Presidente Municipal </w:t>
      </w:r>
      <w:r w:rsidR="00CC6476">
        <w:rPr>
          <w:rFonts w:ascii="Arial" w:hAnsi="Arial" w:cs="Arial"/>
          <w:color w:val="000000" w:themeColor="text1"/>
          <w:sz w:val="20"/>
          <w:szCs w:val="20"/>
        </w:rPr>
        <w:t>quien expone que en cuestiones de s</w:t>
      </w:r>
      <w:r w:rsidRPr="00CC6476">
        <w:rPr>
          <w:rFonts w:ascii="Arial" w:hAnsi="Arial" w:cs="Arial"/>
          <w:color w:val="000000" w:themeColor="text1"/>
          <w:sz w:val="20"/>
          <w:szCs w:val="20"/>
        </w:rPr>
        <w:t xml:space="preserve">alud nos están obligando a la limpieza de arroyos y ríos, y todo acto tendiente a la procuración de la salud, por tal situación y por la premura no se alcanzó a </w:t>
      </w:r>
      <w:r w:rsidR="00CC6476">
        <w:rPr>
          <w:rFonts w:ascii="Arial" w:hAnsi="Arial" w:cs="Arial"/>
          <w:color w:val="000000" w:themeColor="text1"/>
          <w:sz w:val="20"/>
          <w:szCs w:val="20"/>
        </w:rPr>
        <w:t>conseguir</w:t>
      </w:r>
      <w:r w:rsidRPr="00CC6476">
        <w:rPr>
          <w:rFonts w:ascii="Arial" w:hAnsi="Arial" w:cs="Arial"/>
          <w:color w:val="000000" w:themeColor="text1"/>
          <w:sz w:val="20"/>
          <w:szCs w:val="20"/>
        </w:rPr>
        <w:t xml:space="preserve"> los demás p</w:t>
      </w:r>
      <w:r w:rsidR="0094086D">
        <w:rPr>
          <w:rFonts w:ascii="Arial" w:hAnsi="Arial" w:cs="Arial"/>
          <w:color w:val="000000" w:themeColor="text1"/>
          <w:sz w:val="20"/>
          <w:szCs w:val="20"/>
        </w:rPr>
        <w:t>resupuestos ante otras empresas. El Regidor C. Fernando Jassiel González Gutiérrez expresa que es necesario contar con los tres presupuestos para poder emitir un voto. U</w:t>
      </w:r>
      <w:r w:rsidRPr="00CC6476">
        <w:rPr>
          <w:rFonts w:ascii="Arial" w:hAnsi="Arial" w:cs="Arial"/>
          <w:color w:val="000000" w:themeColor="text1"/>
          <w:sz w:val="20"/>
          <w:szCs w:val="20"/>
        </w:rPr>
        <w:t xml:space="preserve">na vez siendo suficientemente analizado el punto el </w:t>
      </w:r>
      <w:r w:rsidR="00CC6476">
        <w:rPr>
          <w:rFonts w:ascii="Arial" w:hAnsi="Arial" w:cs="Arial"/>
          <w:color w:val="000000" w:themeColor="text1"/>
          <w:sz w:val="20"/>
          <w:szCs w:val="20"/>
        </w:rPr>
        <w:t xml:space="preserve">C. </w:t>
      </w:r>
      <w:r w:rsidRPr="00CC6476">
        <w:rPr>
          <w:rFonts w:ascii="Arial" w:hAnsi="Arial" w:cs="Arial"/>
          <w:color w:val="000000" w:themeColor="text1"/>
          <w:sz w:val="20"/>
          <w:szCs w:val="20"/>
        </w:rPr>
        <w:t xml:space="preserve">Presidente Municipal Ing. Gabriel Márquez Martínez lo somete a votación, Instruyendo al Secretario General para que </w:t>
      </w:r>
      <w:r w:rsidR="00CC6476">
        <w:rPr>
          <w:rFonts w:ascii="Arial" w:hAnsi="Arial" w:cs="Arial"/>
          <w:color w:val="000000" w:themeColor="text1"/>
          <w:sz w:val="20"/>
          <w:szCs w:val="20"/>
        </w:rPr>
        <w:t>la realice</w:t>
      </w:r>
      <w:r w:rsidRPr="00CC6476">
        <w:rPr>
          <w:rFonts w:ascii="Arial" w:hAnsi="Arial" w:cs="Arial"/>
          <w:color w:val="000000" w:themeColor="text1"/>
          <w:sz w:val="20"/>
          <w:szCs w:val="20"/>
        </w:rPr>
        <w:t xml:space="preserve">, la que siendo de manera económica arroja 5 cinco votos a favor y 4 cuatro abstenciones correspondientes a los Regidores </w:t>
      </w:r>
      <w:r w:rsidR="00CC6476">
        <w:rPr>
          <w:rFonts w:ascii="Arial" w:hAnsi="Arial" w:cs="Arial"/>
          <w:color w:val="000000" w:themeColor="text1"/>
          <w:sz w:val="20"/>
          <w:szCs w:val="20"/>
        </w:rPr>
        <w:t xml:space="preserve">C. </w:t>
      </w:r>
      <w:r w:rsidRPr="00CC6476">
        <w:rPr>
          <w:rFonts w:ascii="Arial" w:hAnsi="Arial" w:cs="Arial"/>
          <w:color w:val="000000" w:themeColor="text1"/>
          <w:sz w:val="20"/>
          <w:szCs w:val="20"/>
        </w:rPr>
        <w:t xml:space="preserve">Hilda Adriana Vázquez Jiménez, </w:t>
      </w:r>
      <w:r w:rsidR="00CC6476">
        <w:rPr>
          <w:rFonts w:ascii="Arial" w:hAnsi="Arial" w:cs="Arial"/>
          <w:color w:val="000000" w:themeColor="text1"/>
          <w:sz w:val="20"/>
          <w:szCs w:val="20"/>
        </w:rPr>
        <w:t xml:space="preserve">C. </w:t>
      </w:r>
      <w:r w:rsidRPr="00CC6476">
        <w:rPr>
          <w:rFonts w:ascii="Arial" w:hAnsi="Arial" w:cs="Arial"/>
          <w:color w:val="000000" w:themeColor="text1"/>
          <w:sz w:val="20"/>
          <w:szCs w:val="20"/>
        </w:rPr>
        <w:t xml:space="preserve">Martha Leticia González González, </w:t>
      </w:r>
      <w:r w:rsidR="00CC6476">
        <w:rPr>
          <w:rFonts w:ascii="Arial" w:hAnsi="Arial" w:cs="Arial"/>
          <w:color w:val="000000" w:themeColor="text1"/>
          <w:sz w:val="20"/>
          <w:szCs w:val="20"/>
        </w:rPr>
        <w:t xml:space="preserve">C. </w:t>
      </w:r>
      <w:r w:rsidRPr="00CC6476">
        <w:rPr>
          <w:rFonts w:ascii="Arial" w:hAnsi="Arial" w:cs="Arial"/>
          <w:color w:val="000000" w:themeColor="text1"/>
          <w:sz w:val="20"/>
          <w:szCs w:val="20"/>
        </w:rPr>
        <w:t xml:space="preserve">Fernando Jassiel González Gutiérrez y </w:t>
      </w:r>
      <w:r w:rsidR="00CC6476">
        <w:rPr>
          <w:rFonts w:ascii="Arial" w:hAnsi="Arial" w:cs="Arial"/>
          <w:color w:val="000000" w:themeColor="text1"/>
          <w:sz w:val="20"/>
          <w:szCs w:val="20"/>
        </w:rPr>
        <w:t xml:space="preserve">Lic. </w:t>
      </w:r>
      <w:r w:rsidRPr="00CC6476">
        <w:rPr>
          <w:rFonts w:ascii="Arial" w:hAnsi="Arial" w:cs="Arial"/>
          <w:color w:val="000000" w:themeColor="text1"/>
          <w:sz w:val="20"/>
          <w:szCs w:val="20"/>
        </w:rPr>
        <w:t>Eduardo Díaz Ramírez.</w:t>
      </w:r>
      <w:r w:rsidR="00CC6476">
        <w:rPr>
          <w:rFonts w:ascii="Arial" w:hAnsi="Arial" w:cs="Arial"/>
          <w:color w:val="000000" w:themeColor="text1"/>
          <w:sz w:val="20"/>
          <w:szCs w:val="20"/>
        </w:rPr>
        <w:t xml:space="preserve"> ----------------------------------------------------------------------------</w:t>
      </w:r>
      <w:r w:rsidR="00400054">
        <w:rPr>
          <w:rFonts w:ascii="Arial" w:hAnsi="Arial" w:cs="Arial"/>
          <w:color w:val="000000" w:themeColor="text1"/>
          <w:sz w:val="20"/>
          <w:szCs w:val="20"/>
        </w:rPr>
        <w:t>-------</w:t>
      </w:r>
    </w:p>
    <w:p w:rsidR="00CD6083" w:rsidRDefault="00CD6083" w:rsidP="00CD6083">
      <w:pPr>
        <w:jc w:val="both"/>
        <w:rPr>
          <w:rFonts w:ascii="Arial" w:hAnsi="Arial" w:cs="Arial"/>
          <w:color w:val="000000" w:themeColor="text1"/>
          <w:sz w:val="20"/>
          <w:szCs w:val="20"/>
        </w:rPr>
      </w:pPr>
      <w:r w:rsidRPr="00CC6476">
        <w:rPr>
          <w:rFonts w:ascii="Arial" w:hAnsi="Arial" w:cs="Arial"/>
          <w:b/>
          <w:color w:val="000000" w:themeColor="text1"/>
          <w:sz w:val="20"/>
          <w:szCs w:val="20"/>
        </w:rPr>
        <w:t xml:space="preserve">Declarando </w:t>
      </w:r>
      <w:r w:rsidR="00CC6476">
        <w:rPr>
          <w:rFonts w:ascii="Arial" w:hAnsi="Arial" w:cs="Arial"/>
          <w:b/>
          <w:color w:val="000000" w:themeColor="text1"/>
          <w:sz w:val="20"/>
          <w:szCs w:val="20"/>
        </w:rPr>
        <w:t>el C. Presidente Municipal Ing. Gabriel M</w:t>
      </w:r>
      <w:r w:rsidR="00BD3A99">
        <w:rPr>
          <w:rFonts w:ascii="Arial" w:hAnsi="Arial" w:cs="Arial"/>
          <w:b/>
          <w:color w:val="000000" w:themeColor="text1"/>
          <w:sz w:val="20"/>
          <w:szCs w:val="20"/>
        </w:rPr>
        <w:t>árquez Martí</w:t>
      </w:r>
      <w:r w:rsidR="00CC6476">
        <w:rPr>
          <w:rFonts w:ascii="Arial" w:hAnsi="Arial" w:cs="Arial"/>
          <w:b/>
          <w:color w:val="000000" w:themeColor="text1"/>
          <w:sz w:val="20"/>
          <w:szCs w:val="20"/>
        </w:rPr>
        <w:t xml:space="preserve">nez, </w:t>
      </w:r>
      <w:r w:rsidRPr="00CC6476">
        <w:rPr>
          <w:rFonts w:ascii="Arial" w:hAnsi="Arial" w:cs="Arial"/>
          <w:b/>
          <w:color w:val="000000" w:themeColor="text1"/>
          <w:sz w:val="20"/>
          <w:szCs w:val="20"/>
        </w:rPr>
        <w:t>rechazada la iniciativa de Obra de Desazolve de los Arroyos denominados “Arroyo el INFONAVIT” y “Arroyo EL BAJIO” por 5 votos a favor y 4 abstenciones</w:t>
      </w:r>
      <w:r w:rsidR="00CC6476">
        <w:rPr>
          <w:rFonts w:ascii="Arial" w:hAnsi="Arial" w:cs="Arial"/>
          <w:b/>
          <w:color w:val="000000" w:themeColor="text1"/>
          <w:sz w:val="20"/>
          <w:szCs w:val="20"/>
        </w:rPr>
        <w:t>.</w:t>
      </w:r>
      <w:r w:rsidRPr="00CC6476">
        <w:rPr>
          <w:rFonts w:ascii="Arial" w:hAnsi="Arial" w:cs="Arial"/>
          <w:b/>
          <w:color w:val="000000" w:themeColor="text1"/>
          <w:sz w:val="20"/>
          <w:szCs w:val="20"/>
        </w:rPr>
        <w:t xml:space="preserve"> </w:t>
      </w:r>
      <w:r w:rsidR="00CC6476">
        <w:rPr>
          <w:rFonts w:ascii="Arial" w:hAnsi="Arial" w:cs="Arial"/>
          <w:color w:val="000000" w:themeColor="text1"/>
          <w:sz w:val="20"/>
          <w:szCs w:val="20"/>
        </w:rPr>
        <w:t>----------------</w:t>
      </w:r>
    </w:p>
    <w:p w:rsidR="00E77BA3" w:rsidRDefault="00E77BA3" w:rsidP="00CD6083">
      <w:pPr>
        <w:jc w:val="both"/>
        <w:rPr>
          <w:rFonts w:ascii="Arial" w:hAnsi="Arial" w:cs="Arial"/>
          <w:color w:val="000000" w:themeColor="text1"/>
          <w:sz w:val="20"/>
          <w:szCs w:val="20"/>
        </w:rPr>
      </w:pPr>
    </w:p>
    <w:p w:rsidR="00E77BA3" w:rsidRPr="00CC6476" w:rsidRDefault="00E77BA3" w:rsidP="00CD6083">
      <w:pPr>
        <w:jc w:val="both"/>
        <w:rPr>
          <w:rFonts w:ascii="Arial" w:hAnsi="Arial" w:cs="Arial"/>
          <w:color w:val="000000" w:themeColor="text1"/>
          <w:sz w:val="20"/>
          <w:szCs w:val="20"/>
        </w:rPr>
      </w:pPr>
      <w:r>
        <w:rPr>
          <w:rFonts w:ascii="Arial" w:hAnsi="Arial" w:cs="Arial"/>
          <w:color w:val="000000" w:themeColor="text1"/>
          <w:sz w:val="20"/>
          <w:szCs w:val="20"/>
        </w:rPr>
        <w:t>Se da continuación al desahogo de la sesión con el siguiente asunto agendado al orden del día: -------------------------------------------------------------------------------------------------------------</w:t>
      </w:r>
    </w:p>
    <w:p w:rsidR="00CD6083" w:rsidRPr="00804CC4" w:rsidRDefault="00CD6083" w:rsidP="00CD6083">
      <w:pPr>
        <w:jc w:val="both"/>
        <w:rPr>
          <w:rFonts w:ascii="Arial" w:hAnsi="Arial" w:cs="Arial"/>
          <w:b/>
          <w:color w:val="000000" w:themeColor="text1"/>
          <w:sz w:val="20"/>
          <w:szCs w:val="20"/>
        </w:rPr>
      </w:pPr>
    </w:p>
    <w:p w:rsidR="00CD6083" w:rsidRPr="00400054" w:rsidRDefault="00CD6083" w:rsidP="00CD6083">
      <w:pPr>
        <w:pStyle w:val="Prrafodelista"/>
        <w:numPr>
          <w:ilvl w:val="0"/>
          <w:numId w:val="3"/>
        </w:numPr>
        <w:jc w:val="both"/>
        <w:rPr>
          <w:rFonts w:ascii="Arial" w:hAnsi="Arial" w:cs="Arial"/>
          <w:color w:val="000000" w:themeColor="text1"/>
          <w:sz w:val="20"/>
          <w:szCs w:val="20"/>
          <w:lang w:val="es-MX"/>
        </w:rPr>
      </w:pPr>
      <w:r w:rsidRPr="00067DBE">
        <w:rPr>
          <w:rFonts w:ascii="Arial" w:hAnsi="Arial" w:cs="Arial"/>
          <w:color w:val="000000" w:themeColor="text1"/>
          <w:sz w:val="20"/>
          <w:szCs w:val="20"/>
          <w:lang w:val="es-MX"/>
        </w:rPr>
        <w:t>INICIATIVA DE ACUERDO QUE PRESENTA EL C. PRESIDENTE MUNICIPAL INGENIERO GABRIEL MARQUEZ MARTINEZ PARA ELECCION DE PROVEEDOR EN LA ADQUISICION DE UTILES PARA EL PROGRAMA ESTATAL MOCHILAS CON UTILES, CICLO ESCOLAR 2016-2017.</w:t>
      </w:r>
    </w:p>
    <w:p w:rsidR="00CD6083" w:rsidRPr="00067DBE" w:rsidRDefault="00CD6083" w:rsidP="00CD6083">
      <w:pPr>
        <w:jc w:val="both"/>
        <w:rPr>
          <w:rFonts w:ascii="Arial" w:hAnsi="Arial" w:cs="Arial"/>
          <w:color w:val="000000" w:themeColor="text1"/>
          <w:sz w:val="20"/>
          <w:szCs w:val="20"/>
          <w:lang w:val="es-MX"/>
        </w:rPr>
      </w:pPr>
      <w:r w:rsidRPr="00067DBE">
        <w:rPr>
          <w:rFonts w:ascii="Arial" w:hAnsi="Arial" w:cs="Arial"/>
          <w:color w:val="000000" w:themeColor="text1"/>
          <w:sz w:val="20"/>
          <w:szCs w:val="20"/>
          <w:lang w:val="es-MX"/>
        </w:rPr>
        <w:t xml:space="preserve">En uso de la voz el </w:t>
      </w:r>
      <w:r w:rsidR="00E77BA3" w:rsidRPr="00067DBE">
        <w:rPr>
          <w:rFonts w:ascii="Arial" w:hAnsi="Arial" w:cs="Arial"/>
          <w:color w:val="000000" w:themeColor="text1"/>
          <w:sz w:val="20"/>
          <w:szCs w:val="20"/>
          <w:lang w:val="es-MX"/>
        </w:rPr>
        <w:t xml:space="preserve">C. </w:t>
      </w:r>
      <w:r w:rsidRPr="00067DBE">
        <w:rPr>
          <w:rFonts w:ascii="Arial" w:hAnsi="Arial" w:cs="Arial"/>
          <w:color w:val="000000" w:themeColor="text1"/>
          <w:sz w:val="20"/>
          <w:szCs w:val="20"/>
          <w:lang w:val="es-MX"/>
        </w:rPr>
        <w:t>Presidente Municipal Ing. Gabriel Márquez Martínez enuncia que este tema ya ha sido detallado con antel</w:t>
      </w:r>
      <w:r w:rsidR="00E77BA3" w:rsidRPr="00067DBE">
        <w:rPr>
          <w:rFonts w:ascii="Arial" w:hAnsi="Arial" w:cs="Arial"/>
          <w:color w:val="000000" w:themeColor="text1"/>
          <w:sz w:val="20"/>
          <w:szCs w:val="20"/>
          <w:lang w:val="es-MX"/>
        </w:rPr>
        <w:t>ación, incluso se presentó una moción suspensiva en la s</w:t>
      </w:r>
      <w:r w:rsidRPr="00067DBE">
        <w:rPr>
          <w:rFonts w:ascii="Arial" w:hAnsi="Arial" w:cs="Arial"/>
          <w:color w:val="000000" w:themeColor="text1"/>
          <w:sz w:val="20"/>
          <w:szCs w:val="20"/>
          <w:lang w:val="es-MX"/>
        </w:rPr>
        <w:t xml:space="preserve">esión </w:t>
      </w:r>
      <w:r w:rsidR="00E77BA3" w:rsidRPr="00067DBE">
        <w:rPr>
          <w:rFonts w:ascii="Arial" w:hAnsi="Arial" w:cs="Arial"/>
          <w:color w:val="000000" w:themeColor="text1"/>
          <w:sz w:val="20"/>
          <w:szCs w:val="20"/>
          <w:lang w:val="es-MX"/>
        </w:rPr>
        <w:t>ordinaria inmediata a</w:t>
      </w:r>
      <w:r w:rsidRPr="00067DBE">
        <w:rPr>
          <w:rFonts w:ascii="Arial" w:hAnsi="Arial" w:cs="Arial"/>
          <w:color w:val="000000" w:themeColor="text1"/>
          <w:sz w:val="20"/>
          <w:szCs w:val="20"/>
          <w:lang w:val="es-MX"/>
        </w:rPr>
        <w:t xml:space="preserve">nterior con el fin de analizar </w:t>
      </w:r>
      <w:r w:rsidR="00E77BA3" w:rsidRPr="00067DBE">
        <w:rPr>
          <w:rFonts w:ascii="Arial" w:hAnsi="Arial" w:cs="Arial"/>
          <w:color w:val="000000" w:themeColor="text1"/>
          <w:sz w:val="20"/>
          <w:szCs w:val="20"/>
          <w:lang w:val="es-MX"/>
        </w:rPr>
        <w:t xml:space="preserve">detenidamente </w:t>
      </w:r>
      <w:r w:rsidRPr="00067DBE">
        <w:rPr>
          <w:rFonts w:ascii="Arial" w:hAnsi="Arial" w:cs="Arial"/>
          <w:color w:val="000000" w:themeColor="text1"/>
          <w:sz w:val="20"/>
          <w:szCs w:val="20"/>
          <w:lang w:val="es-MX"/>
        </w:rPr>
        <w:t xml:space="preserve">las propuestas, situación por la cual pone a consideración del Ayuntamiento las tres propuestas de proveedores en la adquisición de útiles escolares de acuerdo al programa estatal “Mochilas con Útiles”  </w:t>
      </w:r>
      <w:r w:rsidR="00BD3A99" w:rsidRPr="00067DBE">
        <w:rPr>
          <w:rFonts w:ascii="Arial" w:hAnsi="Arial" w:cs="Arial"/>
          <w:color w:val="000000" w:themeColor="text1"/>
          <w:sz w:val="20"/>
          <w:szCs w:val="20"/>
          <w:lang w:val="es-MX"/>
        </w:rPr>
        <w:t xml:space="preserve">para el </w:t>
      </w:r>
      <w:r w:rsidRPr="00067DBE">
        <w:rPr>
          <w:rFonts w:ascii="Arial" w:hAnsi="Arial" w:cs="Arial"/>
          <w:color w:val="000000" w:themeColor="text1"/>
          <w:sz w:val="20"/>
          <w:szCs w:val="20"/>
          <w:lang w:val="es-MX"/>
        </w:rPr>
        <w:t xml:space="preserve">ciclo escolar 2016-2017; acto continuo la regidora </w:t>
      </w:r>
      <w:r w:rsidR="00BD3A99" w:rsidRPr="00067DBE">
        <w:rPr>
          <w:rFonts w:ascii="Arial" w:hAnsi="Arial" w:cs="Arial"/>
          <w:color w:val="000000" w:themeColor="text1"/>
          <w:sz w:val="20"/>
          <w:szCs w:val="20"/>
          <w:lang w:val="es-MX"/>
        </w:rPr>
        <w:t xml:space="preserve">C. </w:t>
      </w:r>
      <w:r w:rsidRPr="00067DBE">
        <w:rPr>
          <w:rFonts w:ascii="Arial" w:hAnsi="Arial" w:cs="Arial"/>
          <w:color w:val="000000" w:themeColor="text1"/>
          <w:sz w:val="20"/>
          <w:szCs w:val="20"/>
          <w:lang w:val="es-MX"/>
        </w:rPr>
        <w:t>Martha Leticia González González comenta que cree de acuerdo a los años anteriores</w:t>
      </w:r>
      <w:r w:rsidR="00BD3A99" w:rsidRPr="00067DBE">
        <w:rPr>
          <w:rFonts w:ascii="Arial" w:hAnsi="Arial" w:cs="Arial"/>
          <w:color w:val="000000" w:themeColor="text1"/>
          <w:sz w:val="20"/>
          <w:szCs w:val="20"/>
          <w:lang w:val="es-MX"/>
        </w:rPr>
        <w:t>, donde el p</w:t>
      </w:r>
      <w:r w:rsidRPr="00067DBE">
        <w:rPr>
          <w:rFonts w:ascii="Arial" w:hAnsi="Arial" w:cs="Arial"/>
          <w:color w:val="000000" w:themeColor="text1"/>
          <w:sz w:val="20"/>
          <w:szCs w:val="20"/>
          <w:lang w:val="es-MX"/>
        </w:rPr>
        <w:t xml:space="preserve">roveedor ha sido Papelería el Globo y no existe ningún tipo de inconformidad con los útiles, razón por la cual expresa cree es la mejor opción, en uso de la voz el munícipe </w:t>
      </w:r>
      <w:r w:rsidR="00BD3A99" w:rsidRPr="00067DBE">
        <w:rPr>
          <w:rFonts w:ascii="Arial" w:hAnsi="Arial" w:cs="Arial"/>
          <w:color w:val="000000" w:themeColor="text1"/>
          <w:sz w:val="20"/>
          <w:szCs w:val="20"/>
          <w:lang w:val="es-MX"/>
        </w:rPr>
        <w:t xml:space="preserve">C. </w:t>
      </w:r>
      <w:r w:rsidRPr="00067DBE">
        <w:rPr>
          <w:rFonts w:ascii="Arial" w:hAnsi="Arial" w:cs="Arial"/>
          <w:color w:val="000000" w:themeColor="text1"/>
          <w:sz w:val="20"/>
          <w:szCs w:val="20"/>
          <w:lang w:val="es-MX"/>
        </w:rPr>
        <w:t xml:space="preserve">Fernando Jassiel González </w:t>
      </w:r>
      <w:r w:rsidR="00BD3A99" w:rsidRPr="00067DBE">
        <w:rPr>
          <w:rFonts w:ascii="Arial" w:hAnsi="Arial" w:cs="Arial"/>
          <w:color w:val="000000" w:themeColor="text1"/>
          <w:sz w:val="20"/>
          <w:szCs w:val="20"/>
          <w:lang w:val="es-MX"/>
        </w:rPr>
        <w:t>Gutiérrez</w:t>
      </w:r>
      <w:r w:rsidRPr="00067DBE">
        <w:rPr>
          <w:rFonts w:ascii="Arial" w:hAnsi="Arial" w:cs="Arial"/>
          <w:color w:val="000000" w:themeColor="text1"/>
          <w:sz w:val="20"/>
          <w:szCs w:val="20"/>
          <w:lang w:val="es-MX"/>
        </w:rPr>
        <w:t xml:space="preserve"> alude que una vez adentrándose a las tres propuestas y apegándose al Reglamento de Austeridad del Municipio</w:t>
      </w:r>
      <w:r w:rsidR="00067DBE" w:rsidRPr="00067DBE">
        <w:rPr>
          <w:rFonts w:ascii="Arial" w:hAnsi="Arial" w:cs="Arial"/>
          <w:color w:val="000000" w:themeColor="text1"/>
          <w:sz w:val="20"/>
          <w:szCs w:val="20"/>
          <w:lang w:val="es-MX"/>
        </w:rPr>
        <w:t xml:space="preserve">, </w:t>
      </w:r>
      <w:r w:rsidRPr="00067DBE">
        <w:rPr>
          <w:rFonts w:ascii="Arial" w:hAnsi="Arial" w:cs="Arial"/>
          <w:color w:val="000000" w:themeColor="text1"/>
          <w:sz w:val="20"/>
          <w:szCs w:val="20"/>
          <w:lang w:val="es-MX"/>
        </w:rPr>
        <w:t xml:space="preserve"> as</w:t>
      </w:r>
      <w:r w:rsidR="00067DBE" w:rsidRPr="00067DBE">
        <w:rPr>
          <w:rFonts w:ascii="Arial" w:hAnsi="Arial" w:cs="Arial"/>
          <w:color w:val="000000" w:themeColor="text1"/>
          <w:sz w:val="20"/>
          <w:szCs w:val="20"/>
          <w:lang w:val="es-MX"/>
        </w:rPr>
        <w:t>í</w:t>
      </w:r>
      <w:r w:rsidRPr="00067DBE">
        <w:rPr>
          <w:rFonts w:ascii="Arial" w:hAnsi="Arial" w:cs="Arial"/>
          <w:color w:val="000000" w:themeColor="text1"/>
          <w:sz w:val="20"/>
          <w:szCs w:val="20"/>
          <w:lang w:val="es-MX"/>
        </w:rPr>
        <w:t xml:space="preserve"> como la Ley Hacendaria, la mejor opción de acuerdo a su criterio es el Proveedor Jazmín Alejandra Na</w:t>
      </w:r>
      <w:r w:rsidR="00067DBE" w:rsidRPr="00067DBE">
        <w:rPr>
          <w:rFonts w:ascii="Arial" w:hAnsi="Arial" w:cs="Arial"/>
          <w:color w:val="000000" w:themeColor="text1"/>
          <w:sz w:val="20"/>
          <w:szCs w:val="20"/>
          <w:lang w:val="es-MX"/>
        </w:rPr>
        <w:t>veja González, enfatizando que papelería el g</w:t>
      </w:r>
      <w:r w:rsidRPr="00067DBE">
        <w:rPr>
          <w:rFonts w:ascii="Arial" w:hAnsi="Arial" w:cs="Arial"/>
          <w:color w:val="000000" w:themeColor="text1"/>
          <w:sz w:val="20"/>
          <w:szCs w:val="20"/>
          <w:lang w:val="es-MX"/>
        </w:rPr>
        <w:t>lobo no pone ningún tipo de marcas en los presupuestos que maneja, y cotejando una y otra</w:t>
      </w:r>
      <w:r w:rsidR="00067DBE" w:rsidRPr="00067DBE">
        <w:rPr>
          <w:rFonts w:ascii="Arial" w:hAnsi="Arial" w:cs="Arial"/>
          <w:color w:val="000000" w:themeColor="text1"/>
          <w:sz w:val="20"/>
          <w:szCs w:val="20"/>
          <w:lang w:val="es-MX"/>
        </w:rPr>
        <w:t>, la primera sí</w:t>
      </w:r>
      <w:r w:rsidRPr="00067DBE">
        <w:rPr>
          <w:rFonts w:ascii="Arial" w:hAnsi="Arial" w:cs="Arial"/>
          <w:color w:val="000000" w:themeColor="text1"/>
          <w:sz w:val="20"/>
          <w:szCs w:val="20"/>
          <w:lang w:val="es-MX"/>
        </w:rPr>
        <w:t xml:space="preserve"> enlista el tipo de material en específ</w:t>
      </w:r>
      <w:r w:rsidR="00067DBE" w:rsidRPr="00067DBE">
        <w:rPr>
          <w:rFonts w:ascii="Arial" w:hAnsi="Arial" w:cs="Arial"/>
          <w:color w:val="000000" w:themeColor="text1"/>
          <w:sz w:val="20"/>
          <w:szCs w:val="20"/>
          <w:lang w:val="es-MX"/>
        </w:rPr>
        <w:t>ico que conforma el paquete de ú</w:t>
      </w:r>
      <w:r w:rsidRPr="00067DBE">
        <w:rPr>
          <w:rFonts w:ascii="Arial" w:hAnsi="Arial" w:cs="Arial"/>
          <w:color w:val="000000" w:themeColor="text1"/>
          <w:sz w:val="20"/>
          <w:szCs w:val="20"/>
          <w:lang w:val="es-MX"/>
        </w:rPr>
        <w:t>tiles; en nueva intervención de la Edil González González pregunta a la Síndico Municipal si no existe algún tipo de impedimento Legal para elegir como Proveedor de este programa a Jazmín Alejandra Naveja González, esto por el hecho de el parentesco Político</w:t>
      </w:r>
      <w:r w:rsidR="00067DBE" w:rsidRPr="00067DBE">
        <w:rPr>
          <w:rFonts w:ascii="Arial" w:hAnsi="Arial" w:cs="Arial"/>
          <w:color w:val="000000" w:themeColor="text1"/>
          <w:sz w:val="20"/>
          <w:szCs w:val="20"/>
          <w:lang w:val="es-MX"/>
        </w:rPr>
        <w:t xml:space="preserve"> que luce con un servidor p</w:t>
      </w:r>
      <w:r w:rsidRPr="00067DBE">
        <w:rPr>
          <w:rFonts w:ascii="Arial" w:hAnsi="Arial" w:cs="Arial"/>
          <w:color w:val="000000" w:themeColor="text1"/>
          <w:sz w:val="20"/>
          <w:szCs w:val="20"/>
          <w:lang w:val="es-MX"/>
        </w:rPr>
        <w:t xml:space="preserve">úblico del Ayuntamiento de San Miguel el Alto, Jalisco, respondiendo la Síndico Municipal que no existe algún tipo de impedimento, ya que no se </w:t>
      </w:r>
      <w:r w:rsidR="00067DBE" w:rsidRPr="00067DBE">
        <w:rPr>
          <w:rFonts w:ascii="Arial" w:hAnsi="Arial" w:cs="Arial"/>
          <w:color w:val="000000" w:themeColor="text1"/>
          <w:sz w:val="20"/>
          <w:szCs w:val="20"/>
          <w:lang w:val="es-MX"/>
        </w:rPr>
        <w:t>ha concretado el parentesco p</w:t>
      </w:r>
      <w:r w:rsidRPr="00067DBE">
        <w:rPr>
          <w:rFonts w:ascii="Arial" w:hAnsi="Arial" w:cs="Arial"/>
          <w:color w:val="000000" w:themeColor="text1"/>
          <w:sz w:val="20"/>
          <w:szCs w:val="20"/>
          <w:lang w:val="es-MX"/>
        </w:rPr>
        <w:t xml:space="preserve">olítico, por el hecho de </w:t>
      </w:r>
      <w:r w:rsidR="00067DBE" w:rsidRPr="00067DBE">
        <w:rPr>
          <w:rFonts w:ascii="Arial" w:hAnsi="Arial" w:cs="Arial"/>
          <w:color w:val="000000" w:themeColor="text1"/>
          <w:sz w:val="20"/>
          <w:szCs w:val="20"/>
          <w:lang w:val="es-MX"/>
        </w:rPr>
        <w:t xml:space="preserve">que </w:t>
      </w:r>
      <w:r w:rsidRPr="00067DBE">
        <w:rPr>
          <w:rFonts w:ascii="Arial" w:hAnsi="Arial" w:cs="Arial"/>
          <w:color w:val="000000" w:themeColor="text1"/>
          <w:sz w:val="20"/>
          <w:szCs w:val="20"/>
          <w:lang w:val="es-MX"/>
        </w:rPr>
        <w:t>no se ha concretado ningún matri</w:t>
      </w:r>
      <w:r w:rsidR="00067DBE" w:rsidRPr="00067DBE">
        <w:rPr>
          <w:rFonts w:ascii="Arial" w:hAnsi="Arial" w:cs="Arial"/>
          <w:color w:val="000000" w:themeColor="text1"/>
          <w:sz w:val="20"/>
          <w:szCs w:val="20"/>
          <w:lang w:val="es-MX"/>
        </w:rPr>
        <w:t>monio y únicamente son n</w:t>
      </w:r>
      <w:r w:rsidRPr="00067DBE">
        <w:rPr>
          <w:rFonts w:ascii="Arial" w:hAnsi="Arial" w:cs="Arial"/>
          <w:color w:val="000000" w:themeColor="text1"/>
          <w:sz w:val="20"/>
          <w:szCs w:val="20"/>
          <w:lang w:val="es-MX"/>
        </w:rPr>
        <w:t xml:space="preserve">ovios, en intervención el munícipe </w:t>
      </w:r>
      <w:r w:rsidR="00067DBE" w:rsidRPr="00067DBE">
        <w:rPr>
          <w:rFonts w:ascii="Arial" w:hAnsi="Arial" w:cs="Arial"/>
          <w:color w:val="000000" w:themeColor="text1"/>
          <w:sz w:val="20"/>
          <w:szCs w:val="20"/>
          <w:lang w:val="es-MX"/>
        </w:rPr>
        <w:t xml:space="preserve">C. </w:t>
      </w:r>
      <w:r w:rsidRPr="00067DBE">
        <w:rPr>
          <w:rFonts w:ascii="Arial" w:hAnsi="Arial" w:cs="Arial"/>
          <w:color w:val="000000" w:themeColor="text1"/>
          <w:sz w:val="20"/>
          <w:szCs w:val="20"/>
          <w:lang w:val="es-MX"/>
        </w:rPr>
        <w:t>Eduardo Díaz Ramírez solicita del proveedor que designe informe</w:t>
      </w:r>
      <w:r w:rsidR="00067DBE" w:rsidRPr="00067DBE">
        <w:rPr>
          <w:rFonts w:ascii="Arial" w:hAnsi="Arial" w:cs="Arial"/>
          <w:color w:val="000000" w:themeColor="text1"/>
          <w:sz w:val="20"/>
          <w:szCs w:val="20"/>
          <w:lang w:val="es-MX"/>
        </w:rPr>
        <w:t xml:space="preserve"> con detalle a cada uno de los d</w:t>
      </w:r>
      <w:r w:rsidRPr="00067DBE">
        <w:rPr>
          <w:rFonts w:ascii="Arial" w:hAnsi="Arial" w:cs="Arial"/>
          <w:color w:val="000000" w:themeColor="text1"/>
          <w:sz w:val="20"/>
          <w:szCs w:val="20"/>
          <w:lang w:val="es-MX"/>
        </w:rPr>
        <w:t xml:space="preserve">irectores de cada escuela, mencionando la mochila, marca de los útiles que contenga la mochila. Una vez considerado el asunto suficientemente analizado el </w:t>
      </w:r>
      <w:r w:rsidR="00067DBE" w:rsidRPr="00067DBE">
        <w:rPr>
          <w:rFonts w:ascii="Arial" w:hAnsi="Arial" w:cs="Arial"/>
          <w:color w:val="000000" w:themeColor="text1"/>
          <w:sz w:val="20"/>
          <w:szCs w:val="20"/>
          <w:lang w:val="es-MX"/>
        </w:rPr>
        <w:t xml:space="preserve">C. </w:t>
      </w:r>
      <w:r w:rsidRPr="00067DBE">
        <w:rPr>
          <w:rFonts w:ascii="Arial" w:hAnsi="Arial" w:cs="Arial"/>
          <w:color w:val="000000" w:themeColor="text1"/>
          <w:sz w:val="20"/>
          <w:szCs w:val="20"/>
          <w:lang w:val="es-MX"/>
        </w:rPr>
        <w:t>Presidente Municipal lo somete a consideración del Ayuntamiento instruyendo al Secretario General para que compute la votación correspondiente</w:t>
      </w:r>
      <w:r w:rsidR="00067DBE" w:rsidRPr="00067DBE">
        <w:rPr>
          <w:rFonts w:ascii="Arial" w:hAnsi="Arial" w:cs="Arial"/>
          <w:color w:val="000000" w:themeColor="text1"/>
          <w:sz w:val="20"/>
          <w:szCs w:val="20"/>
          <w:lang w:val="es-MX"/>
        </w:rPr>
        <w:t>,</w:t>
      </w:r>
      <w:r w:rsidRPr="00067DBE">
        <w:rPr>
          <w:rFonts w:ascii="Arial" w:hAnsi="Arial" w:cs="Arial"/>
          <w:color w:val="000000" w:themeColor="text1"/>
          <w:sz w:val="20"/>
          <w:szCs w:val="20"/>
          <w:lang w:val="es-MX"/>
        </w:rPr>
        <w:t xml:space="preserve"> la que siendo de forma económica refle</w:t>
      </w:r>
      <w:r w:rsidR="00FE2CF5">
        <w:rPr>
          <w:rFonts w:ascii="Arial" w:hAnsi="Arial" w:cs="Arial"/>
          <w:color w:val="000000" w:themeColor="text1"/>
          <w:sz w:val="20"/>
          <w:szCs w:val="20"/>
          <w:lang w:val="es-MX"/>
        </w:rPr>
        <w:t>ja 8 votos a favor y 1 Abstenció</w:t>
      </w:r>
      <w:r w:rsidRPr="00067DBE">
        <w:rPr>
          <w:rFonts w:ascii="Arial" w:hAnsi="Arial" w:cs="Arial"/>
          <w:color w:val="000000" w:themeColor="text1"/>
          <w:sz w:val="20"/>
          <w:szCs w:val="20"/>
          <w:lang w:val="es-MX"/>
        </w:rPr>
        <w:t>n de la munícipe M</w:t>
      </w:r>
      <w:r w:rsidR="00067DBE" w:rsidRPr="00067DBE">
        <w:rPr>
          <w:rFonts w:ascii="Arial" w:hAnsi="Arial" w:cs="Arial"/>
          <w:color w:val="000000" w:themeColor="text1"/>
          <w:sz w:val="20"/>
          <w:szCs w:val="20"/>
          <w:lang w:val="es-MX"/>
        </w:rPr>
        <w:t>artha Leticia González González, para el proveedor Jazmín Alejandra Naveja González. --------------------------------------------------------------------------</w:t>
      </w:r>
    </w:p>
    <w:p w:rsidR="00CD6083" w:rsidRPr="00067DBE" w:rsidRDefault="00CD6083" w:rsidP="00CD6083">
      <w:pPr>
        <w:jc w:val="both"/>
        <w:rPr>
          <w:rFonts w:ascii="Arial" w:hAnsi="Arial" w:cs="Arial"/>
          <w:color w:val="000000" w:themeColor="text1"/>
          <w:sz w:val="20"/>
          <w:szCs w:val="20"/>
          <w:lang w:val="es-MX"/>
        </w:rPr>
      </w:pPr>
      <w:r w:rsidRPr="00067DBE">
        <w:rPr>
          <w:rFonts w:ascii="Arial" w:hAnsi="Arial" w:cs="Arial"/>
          <w:b/>
          <w:color w:val="000000" w:themeColor="text1"/>
          <w:sz w:val="20"/>
          <w:szCs w:val="20"/>
          <w:lang w:val="es-MX"/>
        </w:rPr>
        <w:t xml:space="preserve">Declarando el Presidente Municipal Ing. Gabriel Márquez Martínez </w:t>
      </w:r>
      <w:r w:rsidR="00067DBE" w:rsidRPr="00067DBE">
        <w:rPr>
          <w:rFonts w:ascii="Arial" w:hAnsi="Arial" w:cs="Arial"/>
          <w:b/>
          <w:color w:val="000000" w:themeColor="text1"/>
          <w:sz w:val="20"/>
          <w:szCs w:val="20"/>
          <w:lang w:val="es-MX"/>
        </w:rPr>
        <w:t xml:space="preserve">aprobada por mayoría calificada </w:t>
      </w:r>
      <w:r w:rsidRPr="00067DBE">
        <w:rPr>
          <w:rFonts w:ascii="Arial" w:hAnsi="Arial" w:cs="Arial"/>
          <w:b/>
          <w:color w:val="000000" w:themeColor="text1"/>
          <w:sz w:val="20"/>
          <w:szCs w:val="20"/>
          <w:lang w:val="es-MX"/>
        </w:rPr>
        <w:t xml:space="preserve">la iniciativa. </w:t>
      </w:r>
      <w:r w:rsidRPr="00067DBE">
        <w:rPr>
          <w:rFonts w:ascii="Arial" w:hAnsi="Arial" w:cs="Arial"/>
          <w:color w:val="000000" w:themeColor="text1"/>
          <w:sz w:val="20"/>
          <w:szCs w:val="20"/>
          <w:lang w:val="es-MX"/>
        </w:rPr>
        <w:t>Resultando el siguiente</w:t>
      </w:r>
      <w:r w:rsidRPr="00067DBE">
        <w:rPr>
          <w:rFonts w:ascii="Arial" w:hAnsi="Arial" w:cs="Arial"/>
          <w:b/>
          <w:color w:val="000000" w:themeColor="text1"/>
          <w:sz w:val="20"/>
          <w:szCs w:val="20"/>
          <w:lang w:val="es-MX"/>
        </w:rPr>
        <w:t xml:space="preserve"> ACUERDO</w:t>
      </w:r>
      <w:r w:rsidR="00067DBE" w:rsidRPr="00067DBE">
        <w:rPr>
          <w:rFonts w:ascii="Arial" w:hAnsi="Arial" w:cs="Arial"/>
          <w:color w:val="000000" w:themeColor="text1"/>
          <w:sz w:val="20"/>
          <w:szCs w:val="20"/>
          <w:lang w:val="es-MX"/>
        </w:rPr>
        <w:t>: ----------------------</w:t>
      </w:r>
    </w:p>
    <w:p w:rsidR="00CD6083" w:rsidRDefault="00FE2CF5" w:rsidP="00CD6083">
      <w:pPr>
        <w:jc w:val="both"/>
        <w:rPr>
          <w:rFonts w:ascii="Arial" w:hAnsi="Arial" w:cs="Arial"/>
          <w:color w:val="000000" w:themeColor="text1"/>
          <w:sz w:val="20"/>
          <w:szCs w:val="20"/>
          <w:lang w:val="es-MX"/>
        </w:rPr>
      </w:pPr>
      <w:r>
        <w:rPr>
          <w:rFonts w:ascii="Arial" w:hAnsi="Arial" w:cs="Arial"/>
          <w:b/>
          <w:color w:val="000000" w:themeColor="text1"/>
          <w:sz w:val="20"/>
          <w:szCs w:val="20"/>
          <w:lang w:val="es-MX"/>
        </w:rPr>
        <w:t>PRIMERO</w:t>
      </w:r>
      <w:r w:rsidR="00CD6083" w:rsidRPr="00067DBE">
        <w:rPr>
          <w:rFonts w:ascii="Arial" w:hAnsi="Arial" w:cs="Arial"/>
          <w:b/>
          <w:color w:val="000000" w:themeColor="text1"/>
          <w:sz w:val="20"/>
          <w:szCs w:val="20"/>
          <w:lang w:val="es-MX"/>
        </w:rPr>
        <w:t>:</w:t>
      </w:r>
      <w:r w:rsidR="00CD6083" w:rsidRPr="00067DBE">
        <w:rPr>
          <w:rFonts w:ascii="Arial" w:hAnsi="Arial" w:cs="Arial"/>
          <w:color w:val="000000" w:themeColor="text1"/>
          <w:sz w:val="20"/>
          <w:szCs w:val="20"/>
          <w:lang w:val="es-MX"/>
        </w:rPr>
        <w:t xml:space="preserve"> Se </w:t>
      </w:r>
      <w:r w:rsidR="00067DBE" w:rsidRPr="00067DBE">
        <w:rPr>
          <w:rFonts w:ascii="Arial" w:hAnsi="Arial" w:cs="Arial"/>
          <w:color w:val="000000" w:themeColor="text1"/>
          <w:sz w:val="20"/>
          <w:szCs w:val="20"/>
          <w:lang w:val="es-MX"/>
        </w:rPr>
        <w:t>aprueba y designa como p</w:t>
      </w:r>
      <w:r w:rsidR="00CD6083" w:rsidRPr="00067DBE">
        <w:rPr>
          <w:rFonts w:ascii="Arial" w:hAnsi="Arial" w:cs="Arial"/>
          <w:color w:val="000000" w:themeColor="text1"/>
          <w:sz w:val="20"/>
          <w:szCs w:val="20"/>
          <w:lang w:val="es-MX"/>
        </w:rPr>
        <w:t>roveedor del Programa Estatal “Mochilas con Útiles”  ciclo escolar 2016-2017, a la empresa representada por Jazmín Alejandra Naveja González.</w:t>
      </w:r>
      <w:r w:rsidR="00067DBE" w:rsidRPr="00067DBE">
        <w:rPr>
          <w:rFonts w:ascii="Arial" w:hAnsi="Arial" w:cs="Arial"/>
          <w:color w:val="000000" w:themeColor="text1"/>
          <w:sz w:val="20"/>
          <w:szCs w:val="20"/>
          <w:lang w:val="es-MX"/>
        </w:rPr>
        <w:t xml:space="preserve"> ------------------------------------------------------------------------------------------------</w:t>
      </w:r>
      <w:r>
        <w:rPr>
          <w:rFonts w:ascii="Arial" w:hAnsi="Arial" w:cs="Arial"/>
          <w:color w:val="000000" w:themeColor="text1"/>
          <w:sz w:val="20"/>
          <w:szCs w:val="20"/>
          <w:lang w:val="es-MX"/>
        </w:rPr>
        <w:t>---------</w:t>
      </w:r>
    </w:p>
    <w:p w:rsidR="00FE2CF5" w:rsidRDefault="00FE2CF5" w:rsidP="00CD6083">
      <w:pPr>
        <w:jc w:val="both"/>
        <w:rPr>
          <w:rFonts w:ascii="Arial" w:hAnsi="Arial" w:cs="Arial"/>
          <w:color w:val="000000" w:themeColor="text1"/>
          <w:sz w:val="20"/>
          <w:szCs w:val="20"/>
          <w:lang w:val="es-MX"/>
        </w:rPr>
      </w:pPr>
      <w:r>
        <w:rPr>
          <w:rFonts w:ascii="Arial" w:hAnsi="Arial" w:cs="Arial"/>
          <w:b/>
          <w:color w:val="000000" w:themeColor="text1"/>
          <w:sz w:val="20"/>
          <w:szCs w:val="20"/>
          <w:lang w:val="es-MX"/>
        </w:rPr>
        <w:t xml:space="preserve">SEGUNDO: </w:t>
      </w:r>
      <w:r w:rsidRPr="00FE2CF5">
        <w:rPr>
          <w:rFonts w:ascii="Arial" w:hAnsi="Arial" w:cs="Arial"/>
          <w:color w:val="000000" w:themeColor="text1"/>
          <w:sz w:val="20"/>
          <w:szCs w:val="20"/>
          <w:lang w:val="es-MX"/>
        </w:rPr>
        <w:t xml:space="preserve">Se </w:t>
      </w:r>
      <w:r>
        <w:rPr>
          <w:rFonts w:ascii="Arial" w:hAnsi="Arial" w:cs="Arial"/>
          <w:color w:val="000000" w:themeColor="text1"/>
          <w:sz w:val="20"/>
          <w:szCs w:val="20"/>
          <w:lang w:val="es-MX"/>
        </w:rPr>
        <w:t>aprueba la cantidad de $741,069.13 (setecientos cuarenta y un mil sesenta y nueve pesos 13/100 M.N.), para la adquisición de los paquetes del programa Mochilas con útiles, ciclo escolar 2016-2017, de acuerdo a la siguiente tabla: ----------------</w:t>
      </w:r>
    </w:p>
    <w:tbl>
      <w:tblPr>
        <w:tblStyle w:val="Tablaconcuadrcula"/>
        <w:tblW w:w="0" w:type="auto"/>
        <w:tblLook w:val="04A0"/>
      </w:tblPr>
      <w:tblGrid>
        <w:gridCol w:w="3510"/>
        <w:gridCol w:w="1418"/>
        <w:gridCol w:w="1167"/>
        <w:gridCol w:w="2032"/>
      </w:tblGrid>
      <w:tr w:rsidR="00FE2CF5" w:rsidRPr="00FE2CF5" w:rsidTr="00083EDF">
        <w:tc>
          <w:tcPr>
            <w:tcW w:w="3510" w:type="dxa"/>
          </w:tcPr>
          <w:p w:rsidR="00FE2CF5" w:rsidRPr="00FE2CF5" w:rsidRDefault="00FE2CF5" w:rsidP="00083EDF">
            <w:pPr>
              <w:jc w:val="center"/>
              <w:rPr>
                <w:rFonts w:ascii="Arial" w:hAnsi="Arial" w:cs="Arial"/>
                <w:b/>
                <w:color w:val="000000" w:themeColor="text1"/>
                <w:sz w:val="16"/>
                <w:szCs w:val="20"/>
                <w:lang w:val="es-MX"/>
              </w:rPr>
            </w:pPr>
            <w:r w:rsidRPr="00FE2CF5">
              <w:rPr>
                <w:rFonts w:ascii="Arial" w:hAnsi="Arial" w:cs="Arial"/>
                <w:b/>
                <w:color w:val="000000" w:themeColor="text1"/>
                <w:sz w:val="16"/>
                <w:szCs w:val="20"/>
                <w:lang w:val="es-MX"/>
              </w:rPr>
              <w:lastRenderedPageBreak/>
              <w:t>NIVEL</w:t>
            </w:r>
          </w:p>
        </w:tc>
        <w:tc>
          <w:tcPr>
            <w:tcW w:w="1418" w:type="dxa"/>
          </w:tcPr>
          <w:p w:rsidR="00FE2CF5" w:rsidRPr="00FE2CF5" w:rsidRDefault="00FE2CF5" w:rsidP="00083EDF">
            <w:pPr>
              <w:jc w:val="center"/>
              <w:rPr>
                <w:rFonts w:ascii="Arial" w:hAnsi="Arial" w:cs="Arial"/>
                <w:b/>
                <w:color w:val="000000" w:themeColor="text1"/>
                <w:sz w:val="16"/>
                <w:szCs w:val="20"/>
                <w:lang w:val="es-MX"/>
              </w:rPr>
            </w:pPr>
            <w:r w:rsidRPr="00FE2CF5">
              <w:rPr>
                <w:rFonts w:ascii="Arial" w:hAnsi="Arial" w:cs="Arial"/>
                <w:b/>
                <w:color w:val="000000" w:themeColor="text1"/>
                <w:sz w:val="16"/>
                <w:szCs w:val="20"/>
                <w:lang w:val="es-MX"/>
              </w:rPr>
              <w:t>PRECIO</w:t>
            </w:r>
            <w:r w:rsidR="004C7326">
              <w:rPr>
                <w:rFonts w:ascii="Arial" w:hAnsi="Arial" w:cs="Arial"/>
                <w:b/>
                <w:color w:val="000000" w:themeColor="text1"/>
                <w:sz w:val="16"/>
                <w:szCs w:val="20"/>
                <w:lang w:val="es-MX"/>
              </w:rPr>
              <w:t xml:space="preserve"> (+ IVA)</w:t>
            </w:r>
          </w:p>
        </w:tc>
        <w:tc>
          <w:tcPr>
            <w:tcW w:w="1167" w:type="dxa"/>
          </w:tcPr>
          <w:p w:rsidR="00FE2CF5" w:rsidRPr="00083EDF" w:rsidRDefault="00FE2CF5" w:rsidP="00083EDF">
            <w:pPr>
              <w:jc w:val="center"/>
              <w:rPr>
                <w:rFonts w:ascii="Arial" w:hAnsi="Arial" w:cs="Arial"/>
                <w:b/>
                <w:color w:val="000000" w:themeColor="text1"/>
                <w:sz w:val="16"/>
                <w:szCs w:val="20"/>
                <w:lang w:val="es-MX"/>
              </w:rPr>
            </w:pPr>
            <w:r w:rsidRPr="00083EDF">
              <w:rPr>
                <w:rFonts w:ascii="Arial" w:hAnsi="Arial" w:cs="Arial"/>
                <w:b/>
                <w:color w:val="000000" w:themeColor="text1"/>
                <w:sz w:val="16"/>
                <w:szCs w:val="20"/>
                <w:lang w:val="es-MX"/>
              </w:rPr>
              <w:t>NO. DE PAQUETES</w:t>
            </w:r>
          </w:p>
        </w:tc>
        <w:tc>
          <w:tcPr>
            <w:tcW w:w="2032" w:type="dxa"/>
          </w:tcPr>
          <w:p w:rsidR="00FE2CF5" w:rsidRPr="00FE2CF5" w:rsidRDefault="00FE2CF5" w:rsidP="00083EDF">
            <w:pPr>
              <w:jc w:val="center"/>
              <w:rPr>
                <w:rFonts w:ascii="Arial" w:hAnsi="Arial" w:cs="Arial"/>
                <w:b/>
                <w:color w:val="000000" w:themeColor="text1"/>
                <w:sz w:val="16"/>
                <w:szCs w:val="20"/>
                <w:lang w:val="es-MX"/>
              </w:rPr>
            </w:pPr>
            <w:r w:rsidRPr="00FE2CF5">
              <w:rPr>
                <w:rFonts w:ascii="Arial" w:hAnsi="Arial" w:cs="Arial"/>
                <w:b/>
                <w:color w:val="000000" w:themeColor="text1"/>
                <w:sz w:val="16"/>
                <w:szCs w:val="20"/>
                <w:lang w:val="es-MX"/>
              </w:rPr>
              <w:t>TOTAL IVA INCLUIDO</w:t>
            </w:r>
          </w:p>
        </w:tc>
      </w:tr>
      <w:tr w:rsidR="00FE2CF5" w:rsidRPr="004C7326" w:rsidTr="00083EDF">
        <w:tc>
          <w:tcPr>
            <w:tcW w:w="3510" w:type="dxa"/>
          </w:tcPr>
          <w:p w:rsidR="00FE2CF5" w:rsidRPr="004C7326" w:rsidRDefault="00FE2CF5" w:rsidP="00CD6083">
            <w:pPr>
              <w:jc w:val="both"/>
              <w:rPr>
                <w:rFonts w:ascii="Arial" w:hAnsi="Arial" w:cs="Arial"/>
                <w:color w:val="000000" w:themeColor="text1"/>
                <w:sz w:val="18"/>
                <w:szCs w:val="20"/>
                <w:lang w:val="es-MX"/>
              </w:rPr>
            </w:pPr>
            <w:r w:rsidRPr="004C7326">
              <w:rPr>
                <w:rFonts w:ascii="Arial" w:hAnsi="Arial" w:cs="Arial"/>
                <w:color w:val="000000" w:themeColor="text1"/>
                <w:sz w:val="18"/>
                <w:szCs w:val="20"/>
                <w:lang w:val="es-MX"/>
              </w:rPr>
              <w:t>Preescolar</w:t>
            </w:r>
          </w:p>
        </w:tc>
        <w:tc>
          <w:tcPr>
            <w:tcW w:w="1418" w:type="dxa"/>
          </w:tcPr>
          <w:p w:rsidR="00FE2CF5" w:rsidRPr="004C7326" w:rsidRDefault="004C7326"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 xml:space="preserve">   $      </w:t>
            </w:r>
            <w:r w:rsidRPr="004C7326">
              <w:rPr>
                <w:rFonts w:ascii="Arial" w:hAnsi="Arial" w:cs="Arial"/>
                <w:color w:val="000000" w:themeColor="text1"/>
                <w:sz w:val="18"/>
                <w:szCs w:val="20"/>
                <w:lang w:val="es-MX"/>
              </w:rPr>
              <w:t xml:space="preserve">94.25 </w:t>
            </w:r>
          </w:p>
        </w:tc>
        <w:tc>
          <w:tcPr>
            <w:tcW w:w="1167" w:type="dxa"/>
          </w:tcPr>
          <w:p w:rsidR="00FE2CF5" w:rsidRPr="00083EDF" w:rsidRDefault="004C7326" w:rsidP="004C7326">
            <w:pPr>
              <w:jc w:val="right"/>
              <w:rPr>
                <w:rFonts w:ascii="Arial" w:hAnsi="Arial" w:cs="Arial"/>
                <w:color w:val="000000" w:themeColor="text1"/>
                <w:sz w:val="18"/>
                <w:szCs w:val="20"/>
                <w:lang w:val="es-MX"/>
              </w:rPr>
            </w:pPr>
            <w:r w:rsidRPr="00083EDF">
              <w:rPr>
                <w:rFonts w:ascii="Arial" w:hAnsi="Arial" w:cs="Arial"/>
                <w:color w:val="000000" w:themeColor="text1"/>
                <w:sz w:val="18"/>
                <w:szCs w:val="20"/>
                <w:lang w:val="es-MX"/>
              </w:rPr>
              <w:t>732</w:t>
            </w:r>
          </w:p>
        </w:tc>
        <w:tc>
          <w:tcPr>
            <w:tcW w:w="2032" w:type="dxa"/>
          </w:tcPr>
          <w:p w:rsidR="00FE2CF5" w:rsidRPr="004C7326" w:rsidRDefault="004C7326"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    80,029.56</w:t>
            </w:r>
          </w:p>
        </w:tc>
      </w:tr>
      <w:tr w:rsidR="004C7326" w:rsidRPr="004C7326" w:rsidTr="00083EDF">
        <w:tc>
          <w:tcPr>
            <w:tcW w:w="3510" w:type="dxa"/>
          </w:tcPr>
          <w:p w:rsidR="004C7326" w:rsidRPr="004C7326" w:rsidRDefault="004C7326" w:rsidP="00CD6083">
            <w:pPr>
              <w:jc w:val="both"/>
              <w:rPr>
                <w:rFonts w:ascii="Arial" w:hAnsi="Arial" w:cs="Arial"/>
                <w:color w:val="000000" w:themeColor="text1"/>
                <w:sz w:val="18"/>
                <w:szCs w:val="20"/>
                <w:lang w:val="es-MX"/>
              </w:rPr>
            </w:pPr>
            <w:r>
              <w:rPr>
                <w:rFonts w:ascii="Arial" w:hAnsi="Arial" w:cs="Arial"/>
                <w:color w:val="000000" w:themeColor="text1"/>
                <w:sz w:val="18"/>
                <w:szCs w:val="20"/>
                <w:lang w:val="es-MX"/>
              </w:rPr>
              <w:t>Primaria. Primero y segundo</w:t>
            </w:r>
          </w:p>
        </w:tc>
        <w:tc>
          <w:tcPr>
            <w:tcW w:w="1418" w:type="dxa"/>
          </w:tcPr>
          <w:p w:rsidR="004C7326" w:rsidRDefault="004C7326"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111.00</w:t>
            </w:r>
          </w:p>
        </w:tc>
        <w:tc>
          <w:tcPr>
            <w:tcW w:w="1167" w:type="dxa"/>
          </w:tcPr>
          <w:p w:rsidR="004C7326" w:rsidRPr="00083EDF" w:rsidRDefault="004C7326" w:rsidP="004C7326">
            <w:pPr>
              <w:jc w:val="right"/>
              <w:rPr>
                <w:rFonts w:ascii="Arial" w:hAnsi="Arial" w:cs="Arial"/>
                <w:color w:val="000000" w:themeColor="text1"/>
                <w:sz w:val="18"/>
                <w:szCs w:val="20"/>
                <w:lang w:val="es-MX"/>
              </w:rPr>
            </w:pPr>
            <w:r w:rsidRPr="00083EDF">
              <w:rPr>
                <w:rFonts w:ascii="Arial" w:hAnsi="Arial" w:cs="Arial"/>
                <w:color w:val="000000" w:themeColor="text1"/>
                <w:sz w:val="18"/>
                <w:szCs w:val="20"/>
                <w:lang w:val="es-MX"/>
              </w:rPr>
              <w:t>1,100</w:t>
            </w:r>
          </w:p>
        </w:tc>
        <w:tc>
          <w:tcPr>
            <w:tcW w:w="2032" w:type="dxa"/>
          </w:tcPr>
          <w:p w:rsidR="004C7326" w:rsidRDefault="004C7326"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141,636.00</w:t>
            </w:r>
          </w:p>
        </w:tc>
      </w:tr>
      <w:tr w:rsidR="004C7326" w:rsidRPr="004C7326" w:rsidTr="00083EDF">
        <w:tc>
          <w:tcPr>
            <w:tcW w:w="3510" w:type="dxa"/>
          </w:tcPr>
          <w:p w:rsidR="004C7326" w:rsidRDefault="004C7326" w:rsidP="00CD6083">
            <w:pPr>
              <w:jc w:val="both"/>
              <w:rPr>
                <w:rFonts w:ascii="Arial" w:hAnsi="Arial" w:cs="Arial"/>
                <w:color w:val="000000" w:themeColor="text1"/>
                <w:sz w:val="18"/>
                <w:szCs w:val="20"/>
                <w:lang w:val="es-MX"/>
              </w:rPr>
            </w:pPr>
            <w:r>
              <w:rPr>
                <w:rFonts w:ascii="Arial" w:hAnsi="Arial" w:cs="Arial"/>
                <w:color w:val="000000" w:themeColor="text1"/>
                <w:sz w:val="18"/>
                <w:szCs w:val="20"/>
                <w:lang w:val="es-MX"/>
              </w:rPr>
              <w:t>Primaria. Tercero</w:t>
            </w:r>
          </w:p>
        </w:tc>
        <w:tc>
          <w:tcPr>
            <w:tcW w:w="1418" w:type="dxa"/>
          </w:tcPr>
          <w:p w:rsidR="004C7326" w:rsidRDefault="004C7326"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133.28</w:t>
            </w:r>
          </w:p>
        </w:tc>
        <w:tc>
          <w:tcPr>
            <w:tcW w:w="1167" w:type="dxa"/>
          </w:tcPr>
          <w:p w:rsidR="004C7326" w:rsidRPr="00083EDF" w:rsidRDefault="004C7326" w:rsidP="004C7326">
            <w:pPr>
              <w:jc w:val="right"/>
              <w:rPr>
                <w:rFonts w:ascii="Arial" w:hAnsi="Arial" w:cs="Arial"/>
                <w:color w:val="000000" w:themeColor="text1"/>
                <w:sz w:val="18"/>
                <w:szCs w:val="20"/>
                <w:lang w:val="es-MX"/>
              </w:rPr>
            </w:pPr>
            <w:r w:rsidRPr="00083EDF">
              <w:rPr>
                <w:rFonts w:ascii="Arial" w:hAnsi="Arial" w:cs="Arial"/>
                <w:color w:val="000000" w:themeColor="text1"/>
                <w:sz w:val="18"/>
                <w:szCs w:val="20"/>
                <w:lang w:val="es-MX"/>
              </w:rPr>
              <w:t>480</w:t>
            </w:r>
          </w:p>
        </w:tc>
        <w:tc>
          <w:tcPr>
            <w:tcW w:w="2032" w:type="dxa"/>
          </w:tcPr>
          <w:p w:rsidR="004C7326" w:rsidRDefault="00083EDF"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74,210.30</w:t>
            </w:r>
          </w:p>
        </w:tc>
      </w:tr>
      <w:tr w:rsidR="00083EDF" w:rsidRPr="004C7326" w:rsidTr="00083EDF">
        <w:tc>
          <w:tcPr>
            <w:tcW w:w="3510" w:type="dxa"/>
          </w:tcPr>
          <w:p w:rsidR="00083EDF" w:rsidRDefault="00083EDF" w:rsidP="00CD6083">
            <w:pPr>
              <w:jc w:val="both"/>
              <w:rPr>
                <w:rFonts w:ascii="Arial" w:hAnsi="Arial" w:cs="Arial"/>
                <w:color w:val="000000" w:themeColor="text1"/>
                <w:sz w:val="18"/>
                <w:szCs w:val="20"/>
                <w:lang w:val="es-MX"/>
              </w:rPr>
            </w:pPr>
            <w:r>
              <w:rPr>
                <w:rFonts w:ascii="Arial" w:hAnsi="Arial" w:cs="Arial"/>
                <w:color w:val="000000" w:themeColor="text1"/>
                <w:sz w:val="18"/>
                <w:szCs w:val="20"/>
                <w:lang w:val="es-MX"/>
              </w:rPr>
              <w:t>Primaria. Cuarto, quinto y sexto</w:t>
            </w:r>
          </w:p>
        </w:tc>
        <w:tc>
          <w:tcPr>
            <w:tcW w:w="1418" w:type="dxa"/>
          </w:tcPr>
          <w:p w:rsidR="00083EDF" w:rsidRDefault="00083EDF" w:rsidP="00083EDF">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144.50</w:t>
            </w:r>
          </w:p>
        </w:tc>
        <w:tc>
          <w:tcPr>
            <w:tcW w:w="1167" w:type="dxa"/>
          </w:tcPr>
          <w:p w:rsidR="00083EDF" w:rsidRPr="00083EDF" w:rsidRDefault="00083EDF" w:rsidP="004C7326">
            <w:pPr>
              <w:jc w:val="right"/>
              <w:rPr>
                <w:rFonts w:ascii="Arial" w:hAnsi="Arial" w:cs="Arial"/>
                <w:color w:val="000000" w:themeColor="text1"/>
                <w:sz w:val="18"/>
                <w:szCs w:val="20"/>
                <w:lang w:val="es-MX"/>
              </w:rPr>
            </w:pPr>
            <w:r w:rsidRPr="00083EDF">
              <w:rPr>
                <w:rFonts w:ascii="Arial" w:hAnsi="Arial" w:cs="Arial"/>
                <w:color w:val="000000" w:themeColor="text1"/>
                <w:sz w:val="18"/>
                <w:szCs w:val="20"/>
                <w:lang w:val="es-MX"/>
              </w:rPr>
              <w:t>1,321</w:t>
            </w:r>
          </w:p>
        </w:tc>
        <w:tc>
          <w:tcPr>
            <w:tcW w:w="2032" w:type="dxa"/>
          </w:tcPr>
          <w:p w:rsidR="00083EDF" w:rsidRDefault="00083EDF"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221,426.02</w:t>
            </w:r>
          </w:p>
        </w:tc>
      </w:tr>
      <w:tr w:rsidR="00083EDF" w:rsidRPr="004C7326" w:rsidTr="00083EDF">
        <w:tc>
          <w:tcPr>
            <w:tcW w:w="3510" w:type="dxa"/>
          </w:tcPr>
          <w:p w:rsidR="00083EDF" w:rsidRDefault="00083EDF" w:rsidP="00CD6083">
            <w:pPr>
              <w:jc w:val="both"/>
              <w:rPr>
                <w:rFonts w:ascii="Arial" w:hAnsi="Arial" w:cs="Arial"/>
                <w:color w:val="000000" w:themeColor="text1"/>
                <w:sz w:val="18"/>
                <w:szCs w:val="20"/>
                <w:lang w:val="es-MX"/>
              </w:rPr>
            </w:pPr>
            <w:r>
              <w:rPr>
                <w:rFonts w:ascii="Arial" w:hAnsi="Arial" w:cs="Arial"/>
                <w:color w:val="000000" w:themeColor="text1"/>
                <w:sz w:val="18"/>
                <w:szCs w:val="20"/>
                <w:lang w:val="es-MX"/>
              </w:rPr>
              <w:t>Secundaria. Tres grados</w:t>
            </w:r>
          </w:p>
        </w:tc>
        <w:tc>
          <w:tcPr>
            <w:tcW w:w="1418" w:type="dxa"/>
          </w:tcPr>
          <w:p w:rsidR="00083EDF" w:rsidRDefault="00083EDF" w:rsidP="00083EDF">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174.10</w:t>
            </w:r>
          </w:p>
        </w:tc>
        <w:tc>
          <w:tcPr>
            <w:tcW w:w="1167" w:type="dxa"/>
          </w:tcPr>
          <w:p w:rsidR="00083EDF" w:rsidRPr="00083EDF" w:rsidRDefault="00083EDF" w:rsidP="004C7326">
            <w:pPr>
              <w:jc w:val="right"/>
              <w:rPr>
                <w:rFonts w:ascii="Arial" w:hAnsi="Arial" w:cs="Arial"/>
                <w:color w:val="000000" w:themeColor="text1"/>
                <w:sz w:val="18"/>
                <w:szCs w:val="20"/>
                <w:lang w:val="es-MX"/>
              </w:rPr>
            </w:pPr>
            <w:r w:rsidRPr="00083EDF">
              <w:rPr>
                <w:rFonts w:ascii="Arial" w:hAnsi="Arial" w:cs="Arial"/>
                <w:color w:val="000000" w:themeColor="text1"/>
                <w:sz w:val="18"/>
                <w:szCs w:val="20"/>
                <w:lang w:val="es-MX"/>
              </w:rPr>
              <w:t>1,108</w:t>
            </w:r>
          </w:p>
        </w:tc>
        <w:tc>
          <w:tcPr>
            <w:tcW w:w="2032" w:type="dxa"/>
          </w:tcPr>
          <w:p w:rsidR="00083EDF" w:rsidRDefault="00083EDF" w:rsidP="004C7326">
            <w:pPr>
              <w:jc w:val="right"/>
              <w:rPr>
                <w:rFonts w:ascii="Arial" w:hAnsi="Arial" w:cs="Arial"/>
                <w:color w:val="000000" w:themeColor="text1"/>
                <w:sz w:val="18"/>
                <w:szCs w:val="20"/>
                <w:lang w:val="es-MX"/>
              </w:rPr>
            </w:pPr>
            <w:r>
              <w:rPr>
                <w:rFonts w:ascii="Arial" w:hAnsi="Arial" w:cs="Arial"/>
                <w:color w:val="000000" w:themeColor="text1"/>
                <w:sz w:val="18"/>
                <w:szCs w:val="20"/>
                <w:lang w:val="es-MX"/>
              </w:rPr>
              <w:t>223,767.25</w:t>
            </w:r>
          </w:p>
        </w:tc>
      </w:tr>
      <w:tr w:rsidR="00083EDF" w:rsidRPr="004C7326" w:rsidTr="00083EDF">
        <w:tc>
          <w:tcPr>
            <w:tcW w:w="3510" w:type="dxa"/>
          </w:tcPr>
          <w:p w:rsidR="00083EDF" w:rsidRDefault="00083EDF" w:rsidP="00CD6083">
            <w:pPr>
              <w:jc w:val="both"/>
              <w:rPr>
                <w:rFonts w:ascii="Arial" w:hAnsi="Arial" w:cs="Arial"/>
                <w:color w:val="000000" w:themeColor="text1"/>
                <w:sz w:val="18"/>
                <w:szCs w:val="20"/>
                <w:lang w:val="es-MX"/>
              </w:rPr>
            </w:pPr>
            <w:r>
              <w:rPr>
                <w:rFonts w:ascii="Arial" w:hAnsi="Arial" w:cs="Arial"/>
                <w:color w:val="000000" w:themeColor="text1"/>
                <w:sz w:val="18"/>
                <w:szCs w:val="20"/>
                <w:lang w:val="es-MX"/>
              </w:rPr>
              <w:t>TOTAL GENERAL</w:t>
            </w:r>
          </w:p>
        </w:tc>
        <w:tc>
          <w:tcPr>
            <w:tcW w:w="4617" w:type="dxa"/>
            <w:gridSpan w:val="3"/>
          </w:tcPr>
          <w:p w:rsidR="00083EDF" w:rsidRPr="00083EDF" w:rsidRDefault="00083EDF" w:rsidP="004C7326">
            <w:pPr>
              <w:jc w:val="right"/>
              <w:rPr>
                <w:rFonts w:ascii="Arial" w:hAnsi="Arial" w:cs="Arial"/>
                <w:color w:val="000000" w:themeColor="text1"/>
                <w:sz w:val="18"/>
                <w:szCs w:val="20"/>
                <w:lang w:val="es-MX"/>
              </w:rPr>
            </w:pPr>
            <w:r w:rsidRPr="00083EDF">
              <w:rPr>
                <w:rFonts w:ascii="Arial" w:hAnsi="Arial" w:cs="Arial"/>
                <w:color w:val="000000" w:themeColor="text1"/>
                <w:sz w:val="18"/>
                <w:szCs w:val="20"/>
                <w:lang w:val="es-MX"/>
              </w:rPr>
              <w:t>$      741,069.13</w:t>
            </w:r>
          </w:p>
        </w:tc>
      </w:tr>
    </w:tbl>
    <w:p w:rsidR="00067DBE" w:rsidRPr="00067DBE" w:rsidRDefault="00067DBE" w:rsidP="00CD6083">
      <w:pPr>
        <w:jc w:val="both"/>
        <w:rPr>
          <w:rFonts w:ascii="Arial" w:hAnsi="Arial" w:cs="Arial"/>
          <w:color w:val="000000" w:themeColor="text1"/>
          <w:sz w:val="20"/>
          <w:szCs w:val="20"/>
          <w:lang w:val="es-MX"/>
        </w:rPr>
      </w:pPr>
    </w:p>
    <w:p w:rsidR="00067DBE" w:rsidRPr="00067DBE" w:rsidRDefault="00194B5C" w:rsidP="00CD6083">
      <w:pPr>
        <w:jc w:val="both"/>
        <w:rPr>
          <w:rFonts w:ascii="Arial" w:hAnsi="Arial" w:cs="Arial"/>
          <w:color w:val="000000" w:themeColor="text1"/>
          <w:sz w:val="20"/>
          <w:szCs w:val="20"/>
          <w:lang w:val="es-MX"/>
        </w:rPr>
      </w:pPr>
      <w:r>
        <w:rPr>
          <w:rFonts w:ascii="Arial" w:hAnsi="Arial" w:cs="Arial"/>
          <w:color w:val="000000" w:themeColor="text1"/>
          <w:sz w:val="20"/>
          <w:szCs w:val="20"/>
          <w:lang w:val="es-MX"/>
        </w:rPr>
        <w:t>Dando continu</w:t>
      </w:r>
      <w:r w:rsidR="00067DBE" w:rsidRPr="00067DBE">
        <w:rPr>
          <w:rFonts w:ascii="Arial" w:hAnsi="Arial" w:cs="Arial"/>
          <w:color w:val="000000" w:themeColor="text1"/>
          <w:sz w:val="20"/>
          <w:szCs w:val="20"/>
          <w:lang w:val="es-MX"/>
        </w:rPr>
        <w:t>idad a la sesión</w:t>
      </w:r>
      <w:r>
        <w:rPr>
          <w:rFonts w:ascii="Arial" w:hAnsi="Arial" w:cs="Arial"/>
          <w:color w:val="000000" w:themeColor="text1"/>
          <w:sz w:val="20"/>
          <w:szCs w:val="20"/>
          <w:lang w:val="es-MX"/>
        </w:rPr>
        <w:t>, se procede al desahogo del asunto agendado en el orden del día en el punto VII: -----------------------------------------------------------------------------------------</w:t>
      </w:r>
      <w:r w:rsidR="00067DBE" w:rsidRPr="00067DBE">
        <w:rPr>
          <w:rFonts w:ascii="Arial" w:hAnsi="Arial" w:cs="Arial"/>
          <w:color w:val="000000" w:themeColor="text1"/>
          <w:sz w:val="20"/>
          <w:szCs w:val="20"/>
          <w:lang w:val="es-MX"/>
        </w:rPr>
        <w:t xml:space="preserve"> </w:t>
      </w:r>
    </w:p>
    <w:p w:rsidR="00CD6083" w:rsidRPr="00067DBE" w:rsidRDefault="00CD6083" w:rsidP="00CD6083">
      <w:pPr>
        <w:jc w:val="both"/>
        <w:rPr>
          <w:rFonts w:ascii="Arial" w:hAnsi="Arial" w:cs="Arial"/>
          <w:color w:val="000000" w:themeColor="text1"/>
          <w:sz w:val="20"/>
          <w:szCs w:val="20"/>
          <w:lang w:val="es-MX"/>
        </w:rPr>
      </w:pPr>
    </w:p>
    <w:p w:rsidR="00CD6083" w:rsidRPr="00400054" w:rsidRDefault="00CD6083" w:rsidP="00CD6083">
      <w:pPr>
        <w:pStyle w:val="Prrafodelista"/>
        <w:numPr>
          <w:ilvl w:val="0"/>
          <w:numId w:val="3"/>
        </w:numPr>
        <w:jc w:val="both"/>
        <w:rPr>
          <w:rFonts w:ascii="Arial" w:hAnsi="Arial" w:cs="Arial"/>
          <w:color w:val="000000" w:themeColor="text1"/>
          <w:sz w:val="20"/>
          <w:szCs w:val="20"/>
          <w:lang w:val="es-MX"/>
        </w:rPr>
      </w:pPr>
      <w:r w:rsidRPr="00194B5C">
        <w:rPr>
          <w:rFonts w:ascii="Arial" w:hAnsi="Arial" w:cs="Arial"/>
          <w:color w:val="000000" w:themeColor="text1"/>
          <w:sz w:val="20"/>
          <w:szCs w:val="20"/>
          <w:lang w:val="es-MX"/>
        </w:rPr>
        <w:t xml:space="preserve">INICIATIVA DE ACUERDO QUE PRESENTA EL ING. GABRIEL MARQUEZ MARTINEZ TITULAR DE LA COMISION DE HACIENDA Y PRESUPUESTO PARA REALIZAR LA SEGUNDA MODIFICACION  DE CIERRE PRESUPUESTAL DE INGRESOS Y EGRESOS </w:t>
      </w:r>
      <w:r w:rsidR="00194B5C">
        <w:rPr>
          <w:rFonts w:ascii="Arial" w:hAnsi="Arial" w:cs="Arial"/>
          <w:color w:val="000000" w:themeColor="text1"/>
          <w:sz w:val="20"/>
          <w:szCs w:val="20"/>
          <w:lang w:val="es-MX"/>
        </w:rPr>
        <w:t>DEL</w:t>
      </w:r>
      <w:r w:rsidRPr="00194B5C">
        <w:rPr>
          <w:rFonts w:ascii="Arial" w:hAnsi="Arial" w:cs="Arial"/>
          <w:color w:val="000000" w:themeColor="text1"/>
          <w:sz w:val="20"/>
          <w:szCs w:val="20"/>
          <w:lang w:val="es-MX"/>
        </w:rPr>
        <w:t xml:space="preserve"> EJERCICIO FISCAL 2015.</w:t>
      </w:r>
    </w:p>
    <w:p w:rsidR="00CD6083" w:rsidRPr="003F7E27" w:rsidRDefault="00CD6083" w:rsidP="00CD6083">
      <w:pPr>
        <w:jc w:val="both"/>
        <w:rPr>
          <w:rFonts w:ascii="Arial" w:hAnsi="Arial" w:cs="Arial"/>
          <w:color w:val="000000" w:themeColor="text1"/>
          <w:sz w:val="20"/>
          <w:szCs w:val="20"/>
          <w:lang w:val="es-MX"/>
        </w:rPr>
      </w:pPr>
      <w:r w:rsidRPr="00C0615E">
        <w:rPr>
          <w:rFonts w:ascii="Arial" w:hAnsi="Arial" w:cs="Arial"/>
          <w:color w:val="000000" w:themeColor="text1"/>
          <w:sz w:val="20"/>
          <w:szCs w:val="20"/>
          <w:lang w:val="es-MX"/>
        </w:rPr>
        <w:t xml:space="preserve">Para el desahogo de este punto </w:t>
      </w:r>
      <w:r w:rsidR="00194B5C" w:rsidRPr="00C0615E">
        <w:rPr>
          <w:rFonts w:ascii="Arial" w:hAnsi="Arial" w:cs="Arial"/>
          <w:color w:val="000000" w:themeColor="text1"/>
          <w:sz w:val="20"/>
          <w:szCs w:val="20"/>
          <w:lang w:val="es-MX"/>
        </w:rPr>
        <w:t xml:space="preserve">el C. Presidente Municipal de conformidad a lo establecido en el artículo 123 del Reglamento del Gobierno y la Administración Pública del Municipio de San Miguel el Alto, solicita la presencia en la sesión del </w:t>
      </w:r>
      <w:r w:rsidRPr="00C0615E">
        <w:rPr>
          <w:rFonts w:ascii="Arial" w:hAnsi="Arial" w:cs="Arial"/>
          <w:color w:val="000000" w:themeColor="text1"/>
          <w:sz w:val="20"/>
          <w:szCs w:val="20"/>
          <w:lang w:val="es-MX"/>
        </w:rPr>
        <w:t xml:space="preserve">Encargado de la Hacienda Municipal el L.A.E. Marco Antonio Vélez Gómez, quien es el especialista en el tema y tiene aptitudes para aclarar cualquier duda, </w:t>
      </w:r>
      <w:r w:rsidR="00194B5C" w:rsidRPr="00C0615E">
        <w:rPr>
          <w:rFonts w:ascii="Arial" w:hAnsi="Arial" w:cs="Arial"/>
          <w:color w:val="000000" w:themeColor="text1"/>
          <w:sz w:val="20"/>
          <w:szCs w:val="20"/>
          <w:lang w:val="es-MX"/>
        </w:rPr>
        <w:t>y proporcione la información con respecto a este asunto, sometiéndolo a consideración del Cuerpo C</w:t>
      </w:r>
      <w:r w:rsidRPr="00C0615E">
        <w:rPr>
          <w:rFonts w:ascii="Arial" w:hAnsi="Arial" w:cs="Arial"/>
          <w:color w:val="000000" w:themeColor="text1"/>
          <w:sz w:val="20"/>
          <w:szCs w:val="20"/>
          <w:lang w:val="es-MX"/>
        </w:rPr>
        <w:t>olegiado</w:t>
      </w:r>
      <w:r w:rsidR="00194B5C" w:rsidRPr="00C0615E">
        <w:rPr>
          <w:rFonts w:ascii="Arial" w:hAnsi="Arial" w:cs="Arial"/>
          <w:color w:val="000000" w:themeColor="text1"/>
          <w:sz w:val="20"/>
          <w:szCs w:val="20"/>
          <w:lang w:val="es-MX"/>
        </w:rPr>
        <w:t xml:space="preserve">, lo cual es aprobado por unanimidad de presentes con 9 nueve votos a favor. </w:t>
      </w:r>
      <w:r w:rsidRPr="00C0615E">
        <w:rPr>
          <w:rFonts w:ascii="Arial" w:hAnsi="Arial" w:cs="Arial"/>
          <w:color w:val="000000" w:themeColor="text1"/>
          <w:sz w:val="20"/>
          <w:szCs w:val="20"/>
          <w:lang w:val="es-MX"/>
        </w:rPr>
        <w:t>Una vez puntualizadas toda</w:t>
      </w:r>
      <w:r w:rsidR="003F7E27">
        <w:rPr>
          <w:rFonts w:ascii="Arial" w:hAnsi="Arial" w:cs="Arial"/>
          <w:color w:val="000000" w:themeColor="text1"/>
          <w:sz w:val="20"/>
          <w:szCs w:val="20"/>
          <w:lang w:val="es-MX"/>
        </w:rPr>
        <w:t>s</w:t>
      </w:r>
      <w:r w:rsidRPr="00C0615E">
        <w:rPr>
          <w:rFonts w:ascii="Arial" w:hAnsi="Arial" w:cs="Arial"/>
          <w:color w:val="000000" w:themeColor="text1"/>
          <w:sz w:val="20"/>
          <w:szCs w:val="20"/>
          <w:lang w:val="es-MX"/>
        </w:rPr>
        <w:t xml:space="preserve"> y cada una de las dudas presentadas en cada uno de los conceptos y cantidades en los apartados de ingresos y egresos por los ediles y determinándose el punto como suficientemente analizado se somete a votación, la que siendo de manera nominal, se somete a consideración del Ayuntamiento para su aprobación en lo general, en votación económica resultan 7 votos a favor y 2 Abstenciones correspondientes a los munícipes </w:t>
      </w:r>
      <w:r w:rsidR="00194B5C" w:rsidRPr="00C0615E">
        <w:rPr>
          <w:rFonts w:ascii="Arial" w:hAnsi="Arial" w:cs="Arial"/>
          <w:color w:val="000000" w:themeColor="text1"/>
          <w:sz w:val="20"/>
          <w:szCs w:val="20"/>
          <w:lang w:val="es-MX"/>
        </w:rPr>
        <w:t xml:space="preserve">Lic. </w:t>
      </w:r>
      <w:r w:rsidRPr="00C0615E">
        <w:rPr>
          <w:rFonts w:ascii="Arial" w:hAnsi="Arial" w:cs="Arial"/>
          <w:color w:val="000000" w:themeColor="text1"/>
          <w:sz w:val="20"/>
          <w:szCs w:val="20"/>
          <w:lang w:val="es-MX"/>
        </w:rPr>
        <w:t xml:space="preserve">Eduardo Díaz Ramírez y </w:t>
      </w:r>
      <w:r w:rsidR="00194B5C" w:rsidRPr="00C0615E">
        <w:rPr>
          <w:rFonts w:ascii="Arial" w:hAnsi="Arial" w:cs="Arial"/>
          <w:color w:val="000000" w:themeColor="text1"/>
          <w:sz w:val="20"/>
          <w:szCs w:val="20"/>
          <w:lang w:val="es-MX"/>
        </w:rPr>
        <w:t xml:space="preserve">C. </w:t>
      </w:r>
      <w:r w:rsidRPr="00C0615E">
        <w:rPr>
          <w:rFonts w:ascii="Arial" w:hAnsi="Arial" w:cs="Arial"/>
          <w:color w:val="000000" w:themeColor="text1"/>
          <w:sz w:val="20"/>
          <w:szCs w:val="20"/>
          <w:lang w:val="es-MX"/>
        </w:rPr>
        <w:t>Martha Leticia González González</w:t>
      </w:r>
      <w:r w:rsidR="003F7E27">
        <w:rPr>
          <w:rFonts w:ascii="Arial" w:hAnsi="Arial" w:cs="Arial"/>
          <w:color w:val="000000" w:themeColor="text1"/>
          <w:sz w:val="20"/>
          <w:szCs w:val="20"/>
          <w:lang w:val="es-MX"/>
        </w:rPr>
        <w:t xml:space="preserve">, </w:t>
      </w:r>
      <w:r w:rsidR="003F7E27" w:rsidRPr="003F7E27">
        <w:rPr>
          <w:rFonts w:ascii="Arial" w:hAnsi="Arial" w:cs="Arial"/>
          <w:color w:val="000000" w:themeColor="text1"/>
          <w:sz w:val="20"/>
          <w:szCs w:val="20"/>
          <w:lang w:val="es-MX"/>
        </w:rPr>
        <w:t>quien se abstiene de votar en virtud de que considera no puede emitir un voto sobre un asunto que le fue presentado a quema ropa, comentando que se le dijo que ya debía hacerse o de lo contrario representaría para el municipio una multa o requerimiento a lo que ella respondió que le mostrasen dicho requerimiento sobre la multa. --------</w:t>
      </w:r>
      <w:r w:rsidR="00194B5C" w:rsidRPr="003F7E27">
        <w:rPr>
          <w:rFonts w:ascii="Arial" w:hAnsi="Arial" w:cs="Arial"/>
          <w:color w:val="000000" w:themeColor="text1"/>
          <w:sz w:val="20"/>
          <w:szCs w:val="20"/>
          <w:lang w:val="es-MX"/>
        </w:rPr>
        <w:t>--------------------------</w:t>
      </w:r>
    </w:p>
    <w:p w:rsidR="00CD6083" w:rsidRPr="00C0615E" w:rsidRDefault="00CD6083" w:rsidP="00CD6083">
      <w:pPr>
        <w:jc w:val="both"/>
        <w:rPr>
          <w:rFonts w:ascii="Arial" w:hAnsi="Arial" w:cs="Arial"/>
          <w:color w:val="000000" w:themeColor="text1"/>
          <w:sz w:val="20"/>
          <w:szCs w:val="20"/>
          <w:lang w:val="es-MX"/>
        </w:rPr>
      </w:pPr>
      <w:r w:rsidRPr="00C0615E">
        <w:rPr>
          <w:rFonts w:ascii="Arial" w:hAnsi="Arial" w:cs="Arial"/>
          <w:b/>
          <w:color w:val="000000" w:themeColor="text1"/>
          <w:sz w:val="20"/>
          <w:szCs w:val="20"/>
          <w:lang w:val="es-MX"/>
        </w:rPr>
        <w:t>Declarando el Presidente Municipal Ing. Gabriel Márquez Martínez aprobado en lo general, la segunda modificación al presupuesto de Ingresos y Egresos correspondiente al ejercicio fiscal 2015 dos mil quince.</w:t>
      </w:r>
      <w:r w:rsidR="00194B5C" w:rsidRPr="00C0615E">
        <w:rPr>
          <w:rFonts w:ascii="Arial" w:hAnsi="Arial" w:cs="Arial"/>
          <w:b/>
          <w:color w:val="000000" w:themeColor="text1"/>
          <w:sz w:val="20"/>
          <w:szCs w:val="20"/>
          <w:lang w:val="es-MX"/>
        </w:rPr>
        <w:t xml:space="preserve"> </w:t>
      </w:r>
      <w:r w:rsidR="00194B5C" w:rsidRPr="00C0615E">
        <w:rPr>
          <w:rFonts w:ascii="Arial" w:hAnsi="Arial" w:cs="Arial"/>
          <w:color w:val="000000" w:themeColor="text1"/>
          <w:sz w:val="20"/>
          <w:szCs w:val="20"/>
          <w:lang w:val="es-MX"/>
        </w:rPr>
        <w:t>--------------------------------------</w:t>
      </w:r>
    </w:p>
    <w:p w:rsidR="00CD6083" w:rsidRPr="00C0615E" w:rsidRDefault="00CD6083" w:rsidP="00CD6083">
      <w:pPr>
        <w:jc w:val="both"/>
        <w:rPr>
          <w:rFonts w:ascii="Arial" w:hAnsi="Arial" w:cs="Arial"/>
          <w:color w:val="000000" w:themeColor="text1"/>
          <w:sz w:val="20"/>
          <w:szCs w:val="20"/>
          <w:lang w:val="es-MX"/>
        </w:rPr>
      </w:pPr>
      <w:r w:rsidRPr="00C0615E">
        <w:rPr>
          <w:rFonts w:ascii="Arial" w:hAnsi="Arial" w:cs="Arial"/>
          <w:color w:val="000000" w:themeColor="text1"/>
          <w:sz w:val="20"/>
          <w:szCs w:val="20"/>
          <w:lang w:val="es-MX"/>
        </w:rPr>
        <w:t>Habiéndose declarado aprobado en lo general y al no haber discusión en lo particular, de conformidad al artículo 161 del Reglamento</w:t>
      </w:r>
      <w:r w:rsidR="00194B5C" w:rsidRPr="00C0615E">
        <w:rPr>
          <w:rFonts w:ascii="Arial" w:hAnsi="Arial" w:cs="Arial"/>
          <w:color w:val="000000" w:themeColor="text1"/>
          <w:sz w:val="20"/>
          <w:szCs w:val="20"/>
          <w:lang w:val="es-MX"/>
        </w:rPr>
        <w:t xml:space="preserve"> del Gobierno y la Administració</w:t>
      </w:r>
      <w:r w:rsidRPr="00C0615E">
        <w:rPr>
          <w:rFonts w:ascii="Arial" w:hAnsi="Arial" w:cs="Arial"/>
          <w:color w:val="000000" w:themeColor="text1"/>
          <w:sz w:val="20"/>
          <w:szCs w:val="20"/>
          <w:lang w:val="es-MX"/>
        </w:rPr>
        <w:t>n P</w:t>
      </w:r>
      <w:r w:rsidR="00194B5C" w:rsidRPr="00C0615E">
        <w:rPr>
          <w:rFonts w:ascii="Arial" w:hAnsi="Arial" w:cs="Arial"/>
          <w:color w:val="000000" w:themeColor="text1"/>
          <w:sz w:val="20"/>
          <w:szCs w:val="20"/>
          <w:lang w:val="es-MX"/>
        </w:rPr>
        <w:t>ú</w:t>
      </w:r>
      <w:r w:rsidRPr="00C0615E">
        <w:rPr>
          <w:rFonts w:ascii="Arial" w:hAnsi="Arial" w:cs="Arial"/>
          <w:color w:val="000000" w:themeColor="text1"/>
          <w:sz w:val="20"/>
          <w:szCs w:val="20"/>
          <w:lang w:val="es-MX"/>
        </w:rPr>
        <w:t>blica del Municipio de San Miguel el Alto, Jalisco; se declara aprobado en lo particular.---------</w:t>
      </w:r>
      <w:r w:rsidR="00194B5C" w:rsidRPr="00C0615E">
        <w:rPr>
          <w:rFonts w:ascii="Arial" w:hAnsi="Arial" w:cs="Arial"/>
          <w:color w:val="000000" w:themeColor="text1"/>
          <w:sz w:val="20"/>
          <w:szCs w:val="20"/>
          <w:lang w:val="es-MX"/>
        </w:rPr>
        <w:t>-----</w:t>
      </w:r>
    </w:p>
    <w:p w:rsidR="00CD6083" w:rsidRPr="00C0615E" w:rsidRDefault="00CD6083" w:rsidP="00CD6083">
      <w:pPr>
        <w:jc w:val="both"/>
        <w:rPr>
          <w:rFonts w:ascii="Arial" w:hAnsi="Arial" w:cs="Arial"/>
          <w:color w:val="000000" w:themeColor="text1"/>
          <w:sz w:val="20"/>
          <w:szCs w:val="20"/>
          <w:lang w:val="es-MX"/>
        </w:rPr>
      </w:pPr>
      <w:r w:rsidRPr="00C0615E">
        <w:rPr>
          <w:rFonts w:ascii="Arial" w:hAnsi="Arial" w:cs="Arial"/>
          <w:b/>
          <w:color w:val="000000" w:themeColor="text1"/>
          <w:sz w:val="20"/>
          <w:szCs w:val="20"/>
          <w:lang w:val="es-MX"/>
        </w:rPr>
        <w:t xml:space="preserve">Declarando el Presidente Municipal Ing. Gabriel Márquez Martínez aprobado la segunda modificación al presupuesto de ingresos y egresos del ejercicio fiscal 2015 </w:t>
      </w:r>
      <w:r w:rsidRPr="00C0615E">
        <w:rPr>
          <w:rFonts w:ascii="Arial" w:hAnsi="Arial" w:cs="Arial"/>
          <w:color w:val="000000" w:themeColor="text1"/>
          <w:sz w:val="20"/>
          <w:szCs w:val="20"/>
          <w:lang w:val="es-MX"/>
        </w:rPr>
        <w:t>quedando como a continuación se describe:</w:t>
      </w:r>
      <w:r w:rsidR="00194B5C" w:rsidRPr="00C0615E">
        <w:rPr>
          <w:rFonts w:ascii="Arial" w:hAnsi="Arial" w:cs="Arial"/>
          <w:color w:val="000000" w:themeColor="text1"/>
          <w:sz w:val="20"/>
          <w:szCs w:val="20"/>
          <w:lang w:val="es-MX"/>
        </w:rPr>
        <w:t xml:space="preserve"> ----------------------------------------------------</w:t>
      </w:r>
      <w:r w:rsidR="003F7E27" w:rsidRPr="003F7E27">
        <w:rPr>
          <w:rFonts w:ascii="Arial" w:hAnsi="Arial" w:cs="Arial"/>
          <w:color w:val="000000" w:themeColor="text1"/>
          <w:sz w:val="20"/>
          <w:szCs w:val="20"/>
          <w:lang w:val="es-MX"/>
        </w:rPr>
        <w:t xml:space="preserve"> </w:t>
      </w:r>
      <w:r w:rsidR="003F7E27" w:rsidRPr="003F7E27">
        <w:rPr>
          <w:noProof/>
          <w:szCs w:val="20"/>
          <w:lang w:val="es-MX" w:eastAsia="es-MX"/>
        </w:rPr>
        <w:drawing>
          <wp:inline distT="0" distB="0" distL="0" distR="0">
            <wp:extent cx="5105227" cy="2348534"/>
            <wp:effectExtent l="19050" t="0" r="173"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05284" cy="2348560"/>
                    </a:xfrm>
                    <a:prstGeom prst="rect">
                      <a:avLst/>
                    </a:prstGeom>
                    <a:noFill/>
                    <a:ln w="9525">
                      <a:noFill/>
                      <a:miter lim="800000"/>
                      <a:headEnd/>
                      <a:tailEnd/>
                    </a:ln>
                  </pic:spPr>
                </pic:pic>
              </a:graphicData>
            </a:graphic>
          </wp:inline>
        </w:drawing>
      </w:r>
      <w:r w:rsidR="0024489F" w:rsidRPr="0024489F">
        <w:rPr>
          <w:noProof/>
          <w:szCs w:val="20"/>
          <w:lang w:val="es-MX" w:eastAsia="es-MX"/>
        </w:rPr>
        <w:drawing>
          <wp:inline distT="0" distB="0" distL="0" distR="0">
            <wp:extent cx="5101590" cy="709353"/>
            <wp:effectExtent l="19050" t="0" r="381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11774" cy="710769"/>
                    </a:xfrm>
                    <a:prstGeom prst="rect">
                      <a:avLst/>
                    </a:prstGeom>
                    <a:noFill/>
                    <a:ln w="9525">
                      <a:noFill/>
                      <a:miter lim="800000"/>
                      <a:headEnd/>
                      <a:tailEnd/>
                    </a:ln>
                  </pic:spPr>
                </pic:pic>
              </a:graphicData>
            </a:graphic>
          </wp:inline>
        </w:drawing>
      </w:r>
      <w:r w:rsidR="0024489F" w:rsidRPr="0024489F">
        <w:rPr>
          <w:noProof/>
          <w:lang w:val="es-MX" w:eastAsia="es-MX"/>
        </w:rPr>
        <w:drawing>
          <wp:inline distT="0" distB="0" distL="0" distR="0">
            <wp:extent cx="5103322" cy="387927"/>
            <wp:effectExtent l="19050" t="0" r="2078" b="0"/>
            <wp:docPr id="3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33527" cy="390223"/>
                    </a:xfrm>
                    <a:prstGeom prst="rect">
                      <a:avLst/>
                    </a:prstGeom>
                  </pic:spPr>
                </pic:pic>
              </a:graphicData>
            </a:graphic>
          </wp:inline>
        </w:drawing>
      </w:r>
      <w:r w:rsidR="0024489F" w:rsidRPr="0024489F">
        <w:rPr>
          <w:noProof/>
          <w:lang w:val="es-MX" w:eastAsia="es-MX"/>
        </w:rPr>
        <w:drawing>
          <wp:inline distT="0" distB="0" distL="0" distR="0">
            <wp:extent cx="5103322" cy="260465"/>
            <wp:effectExtent l="19050" t="0" r="2078" b="0"/>
            <wp:docPr id="3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38335" cy="262252"/>
                    </a:xfrm>
                    <a:prstGeom prst="rect">
                      <a:avLst/>
                    </a:prstGeom>
                  </pic:spPr>
                </pic:pic>
              </a:graphicData>
            </a:graphic>
          </wp:inline>
        </w:drawing>
      </w:r>
      <w:r w:rsidR="0024489F" w:rsidRPr="0024489F">
        <w:rPr>
          <w:noProof/>
          <w:lang w:val="es-MX" w:eastAsia="es-MX"/>
        </w:rPr>
        <w:lastRenderedPageBreak/>
        <w:t xml:space="preserve"> </w:t>
      </w:r>
      <w:r w:rsidR="0024489F" w:rsidRPr="0024489F">
        <w:rPr>
          <w:noProof/>
          <w:lang w:val="es-MX" w:eastAsia="es-MX"/>
        </w:rPr>
        <w:drawing>
          <wp:inline distT="0" distB="0" distL="0" distR="0">
            <wp:extent cx="5071745" cy="646163"/>
            <wp:effectExtent l="19050" t="0" r="0" b="0"/>
            <wp:docPr id="3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71745" cy="646163"/>
                    </a:xfrm>
                    <a:prstGeom prst="rect">
                      <a:avLst/>
                    </a:prstGeom>
                  </pic:spPr>
                </pic:pic>
              </a:graphicData>
            </a:graphic>
          </wp:inline>
        </w:drawing>
      </w:r>
    </w:p>
    <w:p w:rsidR="006B3457" w:rsidRDefault="006B3457" w:rsidP="00CD6083">
      <w:pPr>
        <w:jc w:val="both"/>
        <w:rPr>
          <w:b/>
          <w:color w:val="000000" w:themeColor="text1"/>
          <w:sz w:val="22"/>
          <w:szCs w:val="20"/>
          <w:lang w:val="es-MX"/>
        </w:rPr>
      </w:pPr>
      <w:r w:rsidRPr="006B3457">
        <w:rPr>
          <w:noProof/>
          <w:szCs w:val="20"/>
          <w:lang w:val="es-MX" w:eastAsia="es-MX"/>
        </w:rPr>
        <w:drawing>
          <wp:inline distT="0" distB="0" distL="0" distR="0">
            <wp:extent cx="5071745" cy="922678"/>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071745" cy="922678"/>
                    </a:xfrm>
                    <a:prstGeom prst="rect">
                      <a:avLst/>
                    </a:prstGeom>
                    <a:noFill/>
                    <a:ln w="9525">
                      <a:noFill/>
                      <a:miter lim="800000"/>
                      <a:headEnd/>
                      <a:tailEnd/>
                    </a:ln>
                  </pic:spPr>
                </pic:pic>
              </a:graphicData>
            </a:graphic>
          </wp:inline>
        </w:drawing>
      </w:r>
    </w:p>
    <w:p w:rsidR="00AC706E" w:rsidRDefault="006B3457" w:rsidP="00CD6083">
      <w:pPr>
        <w:jc w:val="both"/>
        <w:rPr>
          <w:b/>
          <w:color w:val="000000" w:themeColor="text1"/>
          <w:sz w:val="22"/>
          <w:szCs w:val="20"/>
          <w:lang w:val="es-MX"/>
        </w:rPr>
      </w:pPr>
      <w:r w:rsidRPr="006B3457">
        <w:rPr>
          <w:noProof/>
          <w:szCs w:val="20"/>
          <w:lang w:val="es-MX" w:eastAsia="es-MX"/>
        </w:rPr>
        <w:drawing>
          <wp:inline distT="0" distB="0" distL="0" distR="0">
            <wp:extent cx="5071745" cy="501972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071745" cy="5019727"/>
                    </a:xfrm>
                    <a:prstGeom prst="rect">
                      <a:avLst/>
                    </a:prstGeom>
                    <a:noFill/>
                    <a:ln w="9525">
                      <a:noFill/>
                      <a:miter lim="800000"/>
                      <a:headEnd/>
                      <a:tailEnd/>
                    </a:ln>
                  </pic:spPr>
                </pic:pic>
              </a:graphicData>
            </a:graphic>
          </wp:inline>
        </w:drawing>
      </w:r>
      <w:r w:rsidR="0024489F" w:rsidRPr="0024489F">
        <w:rPr>
          <w:noProof/>
          <w:lang w:val="es-MX" w:eastAsia="es-MX"/>
        </w:rPr>
        <w:t xml:space="preserve"> </w:t>
      </w:r>
      <w:r w:rsidR="0024489F" w:rsidRPr="0024489F">
        <w:rPr>
          <w:noProof/>
          <w:lang w:val="es-MX" w:eastAsia="es-MX"/>
        </w:rPr>
        <w:drawing>
          <wp:inline distT="0" distB="0" distL="0" distR="0">
            <wp:extent cx="5071745" cy="2296000"/>
            <wp:effectExtent l="19050" t="0" r="0" b="0"/>
            <wp:docPr id="4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71745" cy="2296000"/>
                    </a:xfrm>
                    <a:prstGeom prst="rect">
                      <a:avLst/>
                    </a:prstGeom>
                  </pic:spPr>
                </pic:pic>
              </a:graphicData>
            </a:graphic>
          </wp:inline>
        </w:drawing>
      </w:r>
      <w:r w:rsidR="0024489F" w:rsidRPr="0024489F">
        <w:rPr>
          <w:noProof/>
          <w:lang w:val="es-MX" w:eastAsia="es-MX"/>
        </w:rPr>
        <w:drawing>
          <wp:inline distT="0" distB="0" distL="0" distR="0">
            <wp:extent cx="5071745" cy="416046"/>
            <wp:effectExtent l="19050" t="0" r="0" b="0"/>
            <wp:docPr id="4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71745" cy="416046"/>
                    </a:xfrm>
                    <a:prstGeom prst="rect">
                      <a:avLst/>
                    </a:prstGeom>
                  </pic:spPr>
                </pic:pic>
              </a:graphicData>
            </a:graphic>
          </wp:inline>
        </w:drawing>
      </w:r>
      <w:r w:rsidR="0024489F" w:rsidRPr="0024489F">
        <w:rPr>
          <w:noProof/>
          <w:lang w:val="es-MX" w:eastAsia="es-MX"/>
        </w:rPr>
        <w:t xml:space="preserve"> </w:t>
      </w:r>
      <w:r w:rsidR="0024489F" w:rsidRPr="0024489F">
        <w:rPr>
          <w:noProof/>
          <w:lang w:val="es-MX" w:eastAsia="es-MX"/>
        </w:rPr>
        <w:lastRenderedPageBreak/>
        <w:drawing>
          <wp:inline distT="0" distB="0" distL="0" distR="0">
            <wp:extent cx="5071745" cy="689776"/>
            <wp:effectExtent l="19050" t="0" r="0" b="0"/>
            <wp:docPr id="4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71745" cy="689776"/>
                    </a:xfrm>
                    <a:prstGeom prst="rect">
                      <a:avLst/>
                    </a:prstGeom>
                  </pic:spPr>
                </pic:pic>
              </a:graphicData>
            </a:graphic>
          </wp:inline>
        </w:drawing>
      </w:r>
      <w:r w:rsidR="00AC706E" w:rsidRPr="00AC706E">
        <w:rPr>
          <w:noProof/>
          <w:lang w:val="es-MX" w:eastAsia="es-MX"/>
        </w:rPr>
        <w:drawing>
          <wp:inline distT="0" distB="0" distL="0" distR="0">
            <wp:extent cx="5071745" cy="416046"/>
            <wp:effectExtent l="19050" t="0" r="0" b="0"/>
            <wp:docPr id="1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71745" cy="416046"/>
                    </a:xfrm>
                    <a:prstGeom prst="rect">
                      <a:avLst/>
                    </a:prstGeom>
                  </pic:spPr>
                </pic:pic>
              </a:graphicData>
            </a:graphic>
          </wp:inline>
        </w:drawing>
      </w:r>
    </w:p>
    <w:p w:rsidR="00880F2E" w:rsidRDefault="005A6C59" w:rsidP="00CD6083">
      <w:pPr>
        <w:jc w:val="both"/>
        <w:rPr>
          <w:b/>
          <w:color w:val="000000" w:themeColor="text1"/>
          <w:sz w:val="22"/>
          <w:szCs w:val="20"/>
          <w:lang w:val="es-MX"/>
        </w:rPr>
      </w:pPr>
      <w:r w:rsidRPr="005A6C59">
        <w:rPr>
          <w:noProof/>
          <w:lang w:val="es-MX" w:eastAsia="es-MX"/>
        </w:rPr>
        <w:drawing>
          <wp:inline distT="0" distB="0" distL="0" distR="0">
            <wp:extent cx="5071745" cy="416046"/>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71745" cy="416046"/>
                    </a:xfrm>
                    <a:prstGeom prst="rect">
                      <a:avLst/>
                    </a:prstGeom>
                  </pic:spPr>
                </pic:pic>
              </a:graphicData>
            </a:graphic>
          </wp:inline>
        </w:drawing>
      </w:r>
    </w:p>
    <w:p w:rsidR="0024489F" w:rsidRDefault="00880F2E" w:rsidP="00CD6083">
      <w:pPr>
        <w:jc w:val="both"/>
        <w:rPr>
          <w:b/>
          <w:color w:val="000000" w:themeColor="text1"/>
          <w:sz w:val="22"/>
          <w:szCs w:val="20"/>
          <w:lang w:val="es-MX"/>
        </w:rPr>
      </w:pPr>
      <w:r w:rsidRPr="00880F2E">
        <w:rPr>
          <w:noProof/>
          <w:lang w:val="es-MX" w:eastAsia="es-MX"/>
        </w:rPr>
        <w:drawing>
          <wp:inline distT="0" distB="0" distL="0" distR="0">
            <wp:extent cx="5071745" cy="1922420"/>
            <wp:effectExtent l="19050" t="0" r="0" b="0"/>
            <wp:docPr id="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71745" cy="1922420"/>
                    </a:xfrm>
                    <a:prstGeom prst="rect">
                      <a:avLst/>
                    </a:prstGeom>
                  </pic:spPr>
                </pic:pic>
              </a:graphicData>
            </a:graphic>
          </wp:inline>
        </w:drawing>
      </w:r>
      <w:r w:rsidRPr="00880F2E">
        <w:rPr>
          <w:noProof/>
          <w:lang w:val="es-MX" w:eastAsia="es-MX"/>
        </w:rPr>
        <w:drawing>
          <wp:inline distT="0" distB="0" distL="0" distR="0">
            <wp:extent cx="5071745" cy="2238041"/>
            <wp:effectExtent l="19050" t="0" r="0" b="0"/>
            <wp:docPr id="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71745" cy="2238041"/>
                    </a:xfrm>
                    <a:prstGeom prst="rect">
                      <a:avLst/>
                    </a:prstGeom>
                  </pic:spPr>
                </pic:pic>
              </a:graphicData>
            </a:graphic>
          </wp:inline>
        </w:drawing>
      </w:r>
      <w:r w:rsidRPr="00880F2E">
        <w:rPr>
          <w:noProof/>
          <w:lang w:val="es-MX" w:eastAsia="es-MX"/>
        </w:rPr>
        <w:drawing>
          <wp:inline distT="0" distB="0" distL="0" distR="0">
            <wp:extent cx="5071745" cy="700679"/>
            <wp:effectExtent l="19050" t="0" r="0" b="0"/>
            <wp:docPr id="1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71745" cy="700679"/>
                    </a:xfrm>
                    <a:prstGeom prst="rect">
                      <a:avLst/>
                    </a:prstGeom>
                  </pic:spPr>
                </pic:pic>
              </a:graphicData>
            </a:graphic>
          </wp:inline>
        </w:drawing>
      </w:r>
      <w:r w:rsidRPr="00880F2E">
        <w:rPr>
          <w:noProof/>
          <w:lang w:val="es-MX" w:eastAsia="es-MX"/>
        </w:rPr>
        <w:drawing>
          <wp:inline distT="0" distB="0" distL="0" distR="0">
            <wp:extent cx="5071745" cy="2058998"/>
            <wp:effectExtent l="19050" t="0" r="0" b="0"/>
            <wp:docPr id="1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071745" cy="2058998"/>
                    </a:xfrm>
                    <a:prstGeom prst="rect">
                      <a:avLst/>
                    </a:prstGeom>
                  </pic:spPr>
                </pic:pic>
              </a:graphicData>
            </a:graphic>
          </wp:inline>
        </w:drawing>
      </w:r>
      <w:r w:rsidR="0024489F" w:rsidRPr="0024489F">
        <w:rPr>
          <w:noProof/>
          <w:lang w:val="es-MX" w:eastAsia="es-MX"/>
        </w:rPr>
        <w:drawing>
          <wp:inline distT="0" distB="0" distL="0" distR="0">
            <wp:extent cx="5071745" cy="553198"/>
            <wp:effectExtent l="19050" t="0" r="0" b="0"/>
            <wp:docPr id="4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071745" cy="553198"/>
                    </a:xfrm>
                    <a:prstGeom prst="rect">
                      <a:avLst/>
                    </a:prstGeom>
                  </pic:spPr>
                </pic:pic>
              </a:graphicData>
            </a:graphic>
          </wp:inline>
        </w:drawing>
      </w:r>
      <w:r w:rsidR="0024489F" w:rsidRPr="0024489F">
        <w:rPr>
          <w:noProof/>
          <w:lang w:val="es-MX" w:eastAsia="es-MX"/>
        </w:rPr>
        <w:drawing>
          <wp:inline distT="0" distB="0" distL="0" distR="0">
            <wp:extent cx="5071745" cy="553198"/>
            <wp:effectExtent l="19050" t="0" r="0" b="0"/>
            <wp:docPr id="4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071745" cy="553198"/>
                    </a:xfrm>
                    <a:prstGeom prst="rect">
                      <a:avLst/>
                    </a:prstGeom>
                  </pic:spPr>
                </pic:pic>
              </a:graphicData>
            </a:graphic>
          </wp:inline>
        </w:drawing>
      </w:r>
      <w:r w:rsidR="0024489F" w:rsidRPr="0024489F">
        <w:rPr>
          <w:noProof/>
          <w:lang w:val="es-MX" w:eastAsia="es-MX"/>
        </w:rPr>
        <w:lastRenderedPageBreak/>
        <w:t xml:space="preserve"> </w:t>
      </w:r>
      <w:r w:rsidR="0024489F" w:rsidRPr="0024489F">
        <w:rPr>
          <w:noProof/>
          <w:lang w:val="es-MX" w:eastAsia="es-MX"/>
        </w:rPr>
        <w:drawing>
          <wp:inline distT="0" distB="0" distL="0" distR="0">
            <wp:extent cx="5071745" cy="689776"/>
            <wp:effectExtent l="19050" t="0" r="0" b="0"/>
            <wp:docPr id="4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71745" cy="689776"/>
                    </a:xfrm>
                    <a:prstGeom prst="rect">
                      <a:avLst/>
                    </a:prstGeom>
                  </pic:spPr>
                </pic:pic>
              </a:graphicData>
            </a:graphic>
          </wp:inline>
        </w:drawing>
      </w:r>
    </w:p>
    <w:p w:rsidR="00880F2E" w:rsidRDefault="00880F2E" w:rsidP="00CD6083">
      <w:pPr>
        <w:jc w:val="both"/>
        <w:rPr>
          <w:b/>
          <w:color w:val="000000" w:themeColor="text1"/>
          <w:sz w:val="22"/>
          <w:szCs w:val="20"/>
          <w:lang w:val="es-MX"/>
        </w:rPr>
      </w:pPr>
      <w:r w:rsidRPr="00880F2E">
        <w:rPr>
          <w:noProof/>
          <w:lang w:val="es-MX" w:eastAsia="es-MX"/>
        </w:rPr>
        <w:drawing>
          <wp:inline distT="0" distB="0" distL="0" distR="0">
            <wp:extent cx="5071745" cy="416046"/>
            <wp:effectExtent l="19050" t="0" r="0" b="0"/>
            <wp:docPr id="1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071745" cy="416046"/>
                    </a:xfrm>
                    <a:prstGeom prst="rect">
                      <a:avLst/>
                    </a:prstGeom>
                  </pic:spPr>
                </pic:pic>
              </a:graphicData>
            </a:graphic>
          </wp:inline>
        </w:drawing>
      </w:r>
      <w:r w:rsidRPr="00880F2E">
        <w:rPr>
          <w:noProof/>
          <w:lang w:val="es-MX" w:eastAsia="es-MX"/>
        </w:rPr>
        <w:drawing>
          <wp:inline distT="0" distB="0" distL="0" distR="0">
            <wp:extent cx="5071745" cy="278894"/>
            <wp:effectExtent l="19050" t="0" r="0" b="0"/>
            <wp:docPr id="1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071745" cy="278894"/>
                    </a:xfrm>
                    <a:prstGeom prst="rect">
                      <a:avLst/>
                    </a:prstGeom>
                  </pic:spPr>
                </pic:pic>
              </a:graphicData>
            </a:graphic>
          </wp:inline>
        </w:drawing>
      </w:r>
    </w:p>
    <w:p w:rsidR="00880F2E" w:rsidRDefault="00880F2E" w:rsidP="00CD6083">
      <w:pPr>
        <w:jc w:val="both"/>
        <w:rPr>
          <w:b/>
          <w:color w:val="000000" w:themeColor="text1"/>
          <w:sz w:val="22"/>
          <w:szCs w:val="20"/>
          <w:lang w:val="es-MX"/>
        </w:rPr>
      </w:pPr>
      <w:r w:rsidRPr="00880F2E">
        <w:rPr>
          <w:noProof/>
          <w:lang w:val="es-MX" w:eastAsia="es-MX"/>
        </w:rPr>
        <w:drawing>
          <wp:inline distT="0" distB="0" distL="0" distR="0">
            <wp:extent cx="5071745" cy="1648116"/>
            <wp:effectExtent l="19050" t="0" r="0" b="0"/>
            <wp:docPr id="1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071745" cy="1648116"/>
                    </a:xfrm>
                    <a:prstGeom prst="rect">
                      <a:avLst/>
                    </a:prstGeom>
                  </pic:spPr>
                </pic:pic>
              </a:graphicData>
            </a:graphic>
          </wp:inline>
        </w:drawing>
      </w:r>
      <w:r w:rsidRPr="00880F2E">
        <w:rPr>
          <w:noProof/>
          <w:lang w:val="es-MX" w:eastAsia="es-MX"/>
        </w:rPr>
        <w:drawing>
          <wp:inline distT="0" distB="0" distL="0" distR="0">
            <wp:extent cx="5071745" cy="689776"/>
            <wp:effectExtent l="19050" t="0" r="0" b="0"/>
            <wp:docPr id="1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071745" cy="689776"/>
                    </a:xfrm>
                    <a:prstGeom prst="rect">
                      <a:avLst/>
                    </a:prstGeom>
                  </pic:spPr>
                </pic:pic>
              </a:graphicData>
            </a:graphic>
          </wp:inline>
        </w:drawing>
      </w:r>
    </w:p>
    <w:p w:rsidR="00880F2E" w:rsidRDefault="00880F2E" w:rsidP="00CD6083">
      <w:pPr>
        <w:jc w:val="both"/>
        <w:rPr>
          <w:b/>
          <w:color w:val="000000" w:themeColor="text1"/>
          <w:sz w:val="22"/>
          <w:szCs w:val="20"/>
          <w:lang w:val="es-MX"/>
        </w:rPr>
      </w:pPr>
    </w:p>
    <w:p w:rsidR="00AC706E" w:rsidRDefault="00AC706E" w:rsidP="00CD6083">
      <w:pPr>
        <w:jc w:val="both"/>
        <w:rPr>
          <w:b/>
          <w:color w:val="000000" w:themeColor="text1"/>
          <w:sz w:val="22"/>
          <w:szCs w:val="20"/>
          <w:lang w:val="es-MX"/>
        </w:rPr>
      </w:pPr>
    </w:p>
    <w:p w:rsidR="002A7D29" w:rsidRDefault="002A7D29" w:rsidP="00CD6083">
      <w:pPr>
        <w:jc w:val="both"/>
        <w:rPr>
          <w:b/>
          <w:color w:val="000000" w:themeColor="text1"/>
          <w:sz w:val="22"/>
          <w:szCs w:val="20"/>
          <w:lang w:val="es-MX"/>
        </w:rPr>
      </w:pPr>
    </w:p>
    <w:p w:rsidR="00880F2E" w:rsidRDefault="00880F2E" w:rsidP="00CD6083">
      <w:pPr>
        <w:jc w:val="both"/>
        <w:rPr>
          <w:b/>
          <w:color w:val="000000" w:themeColor="text1"/>
          <w:sz w:val="22"/>
          <w:szCs w:val="20"/>
          <w:lang w:val="es-MX"/>
        </w:rPr>
      </w:pPr>
      <w:r w:rsidRPr="00880F2E">
        <w:rPr>
          <w:noProof/>
          <w:lang w:val="es-MX" w:eastAsia="es-MX"/>
        </w:rPr>
        <w:drawing>
          <wp:inline distT="0" distB="0" distL="0" distR="0">
            <wp:extent cx="5071745" cy="3533235"/>
            <wp:effectExtent l="19050" t="0" r="0" b="0"/>
            <wp:docPr id="2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071745" cy="3533235"/>
                    </a:xfrm>
                    <a:prstGeom prst="rect">
                      <a:avLst/>
                    </a:prstGeom>
                  </pic:spPr>
                </pic:pic>
              </a:graphicData>
            </a:graphic>
          </wp:inline>
        </w:drawing>
      </w:r>
      <w:r w:rsidRPr="00880F2E">
        <w:rPr>
          <w:noProof/>
          <w:lang w:val="es-MX" w:eastAsia="es-MX"/>
        </w:rPr>
        <w:drawing>
          <wp:inline distT="0" distB="0" distL="0" distR="0">
            <wp:extent cx="5071745" cy="1482272"/>
            <wp:effectExtent l="19050" t="0" r="0" b="0"/>
            <wp:docPr id="2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071745" cy="1482272"/>
                    </a:xfrm>
                    <a:prstGeom prst="rect">
                      <a:avLst/>
                    </a:prstGeom>
                  </pic:spPr>
                </pic:pic>
              </a:graphicData>
            </a:graphic>
          </wp:inline>
        </w:drawing>
      </w:r>
      <w:r w:rsidRPr="00880F2E">
        <w:rPr>
          <w:noProof/>
          <w:lang w:val="es-MX" w:eastAsia="es-MX"/>
        </w:rPr>
        <w:lastRenderedPageBreak/>
        <w:drawing>
          <wp:inline distT="0" distB="0" distL="0" distR="0">
            <wp:extent cx="5071745" cy="1482272"/>
            <wp:effectExtent l="19050" t="0" r="0" b="0"/>
            <wp:docPr id="2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071745" cy="1482272"/>
                    </a:xfrm>
                    <a:prstGeom prst="rect">
                      <a:avLst/>
                    </a:prstGeom>
                  </pic:spPr>
                </pic:pic>
              </a:graphicData>
            </a:graphic>
          </wp:inline>
        </w:drawing>
      </w:r>
      <w:r w:rsidRPr="00880F2E">
        <w:rPr>
          <w:noProof/>
          <w:lang w:val="es-MX" w:eastAsia="es-MX"/>
        </w:rPr>
        <w:drawing>
          <wp:inline distT="0" distB="0" distL="0" distR="0">
            <wp:extent cx="5071745" cy="597385"/>
            <wp:effectExtent l="19050" t="0" r="0" b="0"/>
            <wp:docPr id="2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071745" cy="597385"/>
                    </a:xfrm>
                    <a:prstGeom prst="rect">
                      <a:avLst/>
                    </a:prstGeom>
                  </pic:spPr>
                </pic:pic>
              </a:graphicData>
            </a:graphic>
          </wp:inline>
        </w:drawing>
      </w:r>
    </w:p>
    <w:p w:rsidR="003C76AF" w:rsidRDefault="00880F2E" w:rsidP="00CD6083">
      <w:pPr>
        <w:jc w:val="both"/>
        <w:rPr>
          <w:b/>
          <w:color w:val="000000" w:themeColor="text1"/>
          <w:sz w:val="22"/>
          <w:szCs w:val="20"/>
          <w:lang w:val="es-MX"/>
        </w:rPr>
      </w:pPr>
      <w:r w:rsidRPr="00880F2E">
        <w:rPr>
          <w:noProof/>
          <w:lang w:val="es-MX" w:eastAsia="es-MX"/>
        </w:rPr>
        <w:drawing>
          <wp:inline distT="0" distB="0" distL="0" distR="0">
            <wp:extent cx="5071745" cy="2662121"/>
            <wp:effectExtent l="19050" t="0" r="0" b="0"/>
            <wp:docPr id="2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071745" cy="2662121"/>
                    </a:xfrm>
                    <a:prstGeom prst="rect">
                      <a:avLst/>
                    </a:prstGeom>
                  </pic:spPr>
                </pic:pic>
              </a:graphicData>
            </a:graphic>
          </wp:inline>
        </w:drawing>
      </w:r>
      <w:r w:rsidRPr="00880F2E">
        <w:rPr>
          <w:noProof/>
          <w:lang w:val="es-MX" w:eastAsia="es-MX"/>
        </w:rPr>
        <w:drawing>
          <wp:inline distT="0" distB="0" distL="0" distR="0">
            <wp:extent cx="5071745" cy="3695063"/>
            <wp:effectExtent l="19050" t="0" r="0" b="0"/>
            <wp:docPr id="2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071745" cy="3695063"/>
                    </a:xfrm>
                    <a:prstGeom prst="rect">
                      <a:avLst/>
                    </a:prstGeom>
                  </pic:spPr>
                </pic:pic>
              </a:graphicData>
            </a:graphic>
          </wp:inline>
        </w:drawing>
      </w:r>
    </w:p>
    <w:p w:rsidR="003C76AF" w:rsidRDefault="003C76AF" w:rsidP="00CD6083">
      <w:pPr>
        <w:jc w:val="both"/>
        <w:rPr>
          <w:b/>
          <w:color w:val="000000" w:themeColor="text1"/>
          <w:sz w:val="22"/>
          <w:szCs w:val="20"/>
          <w:lang w:val="es-MX"/>
        </w:rPr>
      </w:pPr>
    </w:p>
    <w:p w:rsidR="00880F2E" w:rsidRDefault="003C76AF" w:rsidP="00CD6083">
      <w:pPr>
        <w:jc w:val="both"/>
      </w:pPr>
      <w:r w:rsidRPr="003C76AF">
        <w:lastRenderedPageBreak/>
        <w:t xml:space="preserve"> </w:t>
      </w:r>
      <w:r w:rsidRPr="003C76AF">
        <w:rPr>
          <w:noProof/>
          <w:lang w:val="es-MX" w:eastAsia="es-MX"/>
        </w:rPr>
        <w:drawing>
          <wp:inline distT="0" distB="0" distL="0" distR="0">
            <wp:extent cx="5071745" cy="2868709"/>
            <wp:effectExtent l="19050" t="0" r="0" b="0"/>
            <wp:docPr id="4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071745" cy="2868709"/>
                    </a:xfrm>
                    <a:prstGeom prst="rect">
                      <a:avLst/>
                    </a:prstGeom>
                  </pic:spPr>
                </pic:pic>
              </a:graphicData>
            </a:graphic>
          </wp:inline>
        </w:drawing>
      </w:r>
    </w:p>
    <w:p w:rsidR="003C76AF" w:rsidRDefault="00AC706E" w:rsidP="00CD6083">
      <w:pPr>
        <w:jc w:val="both"/>
      </w:pPr>
      <w:r w:rsidRPr="00AC706E">
        <w:rPr>
          <w:noProof/>
          <w:lang w:val="es-MX" w:eastAsia="es-MX"/>
        </w:rPr>
        <w:drawing>
          <wp:inline distT="0" distB="0" distL="0" distR="0">
            <wp:extent cx="5071745" cy="3131536"/>
            <wp:effectExtent l="19050" t="0" r="0" b="0"/>
            <wp:docPr id="2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071745" cy="3131536"/>
                    </a:xfrm>
                    <a:prstGeom prst="rect">
                      <a:avLst/>
                    </a:prstGeom>
                  </pic:spPr>
                </pic:pic>
              </a:graphicData>
            </a:graphic>
          </wp:inline>
        </w:drawing>
      </w:r>
      <w:r w:rsidRPr="00AC706E">
        <w:rPr>
          <w:noProof/>
          <w:lang w:val="es-MX" w:eastAsia="es-MX"/>
        </w:rPr>
        <w:drawing>
          <wp:inline distT="0" distB="0" distL="0" distR="0">
            <wp:extent cx="5071745" cy="2359125"/>
            <wp:effectExtent l="19050" t="0" r="0" b="0"/>
            <wp:docPr id="2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071745" cy="2359125"/>
                    </a:xfrm>
                    <a:prstGeom prst="rect">
                      <a:avLst/>
                    </a:prstGeom>
                  </pic:spPr>
                </pic:pic>
              </a:graphicData>
            </a:graphic>
          </wp:inline>
        </w:drawing>
      </w:r>
      <w:r w:rsidRPr="00AC706E">
        <w:rPr>
          <w:noProof/>
          <w:lang w:val="es-MX" w:eastAsia="es-MX"/>
        </w:rPr>
        <w:drawing>
          <wp:inline distT="0" distB="0" distL="0" distR="0">
            <wp:extent cx="5071745" cy="863080"/>
            <wp:effectExtent l="19050" t="0" r="0" b="0"/>
            <wp:docPr id="2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071745" cy="863080"/>
                    </a:xfrm>
                    <a:prstGeom prst="rect">
                      <a:avLst/>
                    </a:prstGeom>
                  </pic:spPr>
                </pic:pic>
              </a:graphicData>
            </a:graphic>
          </wp:inline>
        </w:drawing>
      </w:r>
      <w:r w:rsidRPr="00AC706E">
        <w:rPr>
          <w:noProof/>
          <w:lang w:val="es-MX" w:eastAsia="es-MX"/>
        </w:rPr>
        <w:lastRenderedPageBreak/>
        <w:t xml:space="preserve"> </w:t>
      </w:r>
      <w:r w:rsidRPr="00AC706E">
        <w:rPr>
          <w:noProof/>
          <w:lang w:val="es-MX" w:eastAsia="es-MX"/>
        </w:rPr>
        <w:drawing>
          <wp:inline distT="0" distB="0" distL="0" distR="0">
            <wp:extent cx="5071745" cy="435557"/>
            <wp:effectExtent l="19050" t="0" r="0" b="0"/>
            <wp:docPr id="2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071745" cy="435557"/>
                    </a:xfrm>
                    <a:prstGeom prst="rect">
                      <a:avLst/>
                    </a:prstGeom>
                  </pic:spPr>
                </pic:pic>
              </a:graphicData>
            </a:graphic>
          </wp:inline>
        </w:drawing>
      </w:r>
    </w:p>
    <w:p w:rsidR="003C76AF" w:rsidRDefault="003C76AF" w:rsidP="00CD6083">
      <w:pPr>
        <w:jc w:val="both"/>
        <w:rPr>
          <w:b/>
          <w:color w:val="000000" w:themeColor="text1"/>
          <w:sz w:val="22"/>
          <w:szCs w:val="20"/>
          <w:lang w:val="es-MX"/>
        </w:rPr>
      </w:pPr>
      <w:r w:rsidRPr="003C76AF">
        <w:rPr>
          <w:noProof/>
          <w:lang w:val="es-MX" w:eastAsia="es-MX"/>
        </w:rPr>
        <w:drawing>
          <wp:inline distT="0" distB="0" distL="0" distR="0">
            <wp:extent cx="5071745" cy="1142549"/>
            <wp:effectExtent l="19050" t="0" r="0" b="0"/>
            <wp:docPr id="4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071745" cy="1142549"/>
                    </a:xfrm>
                    <a:prstGeom prst="rect">
                      <a:avLst/>
                    </a:prstGeom>
                  </pic:spPr>
                </pic:pic>
              </a:graphicData>
            </a:graphic>
          </wp:inline>
        </w:drawing>
      </w:r>
      <w:r w:rsidRPr="003C76AF">
        <w:rPr>
          <w:noProof/>
          <w:lang w:val="es-MX" w:eastAsia="es-MX"/>
        </w:rPr>
        <w:drawing>
          <wp:inline distT="0" distB="0" distL="0" distR="0">
            <wp:extent cx="5071745" cy="1422017"/>
            <wp:effectExtent l="19050" t="0" r="0" b="0"/>
            <wp:docPr id="5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071745" cy="1422017"/>
                    </a:xfrm>
                    <a:prstGeom prst="rect">
                      <a:avLst/>
                    </a:prstGeom>
                  </pic:spPr>
                </pic:pic>
              </a:graphicData>
            </a:graphic>
          </wp:inline>
        </w:drawing>
      </w:r>
      <w:r w:rsidR="00AC706E" w:rsidRPr="00AC706E">
        <w:rPr>
          <w:noProof/>
          <w:lang w:val="es-MX" w:eastAsia="es-MX"/>
        </w:rPr>
        <w:drawing>
          <wp:inline distT="0" distB="0" distL="0" distR="0">
            <wp:extent cx="5071745" cy="2572599"/>
            <wp:effectExtent l="19050" t="0" r="0" b="0"/>
            <wp:docPr id="3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071745" cy="2572599"/>
                    </a:xfrm>
                    <a:prstGeom prst="rect">
                      <a:avLst/>
                    </a:prstGeom>
                  </pic:spPr>
                </pic:pic>
              </a:graphicData>
            </a:graphic>
          </wp:inline>
        </w:drawing>
      </w:r>
      <w:r w:rsidR="00E33001" w:rsidRPr="00E33001">
        <w:rPr>
          <w:noProof/>
          <w:lang w:val="es-MX" w:eastAsia="es-MX"/>
        </w:rPr>
        <w:drawing>
          <wp:inline distT="0" distB="0" distL="0" distR="0">
            <wp:extent cx="5071745" cy="1356597"/>
            <wp:effectExtent l="19050" t="0" r="0" b="0"/>
            <wp:docPr id="3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071745" cy="1356597"/>
                    </a:xfrm>
                    <a:prstGeom prst="rect">
                      <a:avLst/>
                    </a:prstGeom>
                  </pic:spPr>
                </pic:pic>
              </a:graphicData>
            </a:graphic>
          </wp:inline>
        </w:drawing>
      </w:r>
      <w:r w:rsidR="00E33001" w:rsidRPr="00E33001">
        <w:rPr>
          <w:noProof/>
          <w:lang w:val="es-MX" w:eastAsia="es-MX"/>
        </w:rPr>
        <w:drawing>
          <wp:inline distT="0" distB="0" distL="0" distR="0">
            <wp:extent cx="5071745" cy="1504652"/>
            <wp:effectExtent l="19050" t="0" r="0" b="0"/>
            <wp:docPr id="3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071745" cy="1504652"/>
                    </a:xfrm>
                    <a:prstGeom prst="rect">
                      <a:avLst/>
                    </a:prstGeom>
                  </pic:spPr>
                </pic:pic>
              </a:graphicData>
            </a:graphic>
          </wp:inline>
        </w:drawing>
      </w:r>
      <w:r w:rsidR="00E33001" w:rsidRPr="00E33001">
        <w:rPr>
          <w:noProof/>
          <w:lang w:val="es-MX" w:eastAsia="es-MX"/>
        </w:rPr>
        <w:drawing>
          <wp:inline distT="0" distB="0" distL="0" distR="0">
            <wp:extent cx="5071745" cy="1060487"/>
            <wp:effectExtent l="19050" t="0" r="0" b="0"/>
            <wp:docPr id="3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071745" cy="1060487"/>
                    </a:xfrm>
                    <a:prstGeom prst="rect">
                      <a:avLst/>
                    </a:prstGeom>
                  </pic:spPr>
                </pic:pic>
              </a:graphicData>
            </a:graphic>
          </wp:inline>
        </w:drawing>
      </w:r>
      <w:r w:rsidR="00E33001" w:rsidRPr="00E33001">
        <w:rPr>
          <w:noProof/>
          <w:lang w:val="es-MX" w:eastAsia="es-MX"/>
        </w:rPr>
        <w:lastRenderedPageBreak/>
        <w:t xml:space="preserve"> </w:t>
      </w:r>
      <w:r w:rsidR="00E33001" w:rsidRPr="00E33001">
        <w:rPr>
          <w:noProof/>
          <w:lang w:val="es-MX" w:eastAsia="es-MX"/>
        </w:rPr>
        <w:drawing>
          <wp:inline distT="0" distB="0" distL="0" distR="0">
            <wp:extent cx="5071745" cy="929074"/>
            <wp:effectExtent l="19050" t="0" r="0" b="0"/>
            <wp:docPr id="3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5071745" cy="929074"/>
                    </a:xfrm>
                    <a:prstGeom prst="rect">
                      <a:avLst/>
                    </a:prstGeom>
                  </pic:spPr>
                </pic:pic>
              </a:graphicData>
            </a:graphic>
          </wp:inline>
        </w:drawing>
      </w:r>
    </w:p>
    <w:p w:rsidR="003C76AF" w:rsidRDefault="003C76AF" w:rsidP="00CD6083">
      <w:pPr>
        <w:jc w:val="both"/>
        <w:rPr>
          <w:b/>
          <w:color w:val="000000" w:themeColor="text1"/>
          <w:sz w:val="22"/>
          <w:szCs w:val="20"/>
          <w:lang w:val="es-MX"/>
        </w:rPr>
      </w:pPr>
      <w:r w:rsidRPr="003C76AF">
        <w:rPr>
          <w:noProof/>
          <w:lang w:val="es-MX" w:eastAsia="es-MX"/>
        </w:rPr>
        <w:drawing>
          <wp:inline distT="0" distB="0" distL="0" distR="0">
            <wp:extent cx="5071745" cy="1060487"/>
            <wp:effectExtent l="19050" t="0" r="0" b="0"/>
            <wp:docPr id="5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071745" cy="1060487"/>
                    </a:xfrm>
                    <a:prstGeom prst="rect">
                      <a:avLst/>
                    </a:prstGeom>
                  </pic:spPr>
                </pic:pic>
              </a:graphicData>
            </a:graphic>
          </wp:inline>
        </w:drawing>
      </w:r>
      <w:r w:rsidRPr="003C76AF">
        <w:rPr>
          <w:noProof/>
          <w:lang w:val="es-MX" w:eastAsia="es-MX"/>
        </w:rPr>
        <w:drawing>
          <wp:inline distT="0" distB="0" distL="0" distR="0">
            <wp:extent cx="5071745" cy="649606"/>
            <wp:effectExtent l="19050" t="0" r="0" b="0"/>
            <wp:docPr id="5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071745" cy="649606"/>
                    </a:xfrm>
                    <a:prstGeom prst="rect">
                      <a:avLst/>
                    </a:prstGeom>
                  </pic:spPr>
                </pic:pic>
              </a:graphicData>
            </a:graphic>
          </wp:inline>
        </w:drawing>
      </w:r>
    </w:p>
    <w:p w:rsidR="003C76AF" w:rsidRDefault="003C76AF" w:rsidP="00CD6083">
      <w:pPr>
        <w:jc w:val="both"/>
        <w:rPr>
          <w:b/>
          <w:color w:val="000000" w:themeColor="text1"/>
          <w:sz w:val="22"/>
          <w:szCs w:val="20"/>
          <w:lang w:val="es-MX"/>
        </w:rPr>
      </w:pPr>
      <w:r w:rsidRPr="003C76AF">
        <w:rPr>
          <w:noProof/>
          <w:lang w:val="es-MX" w:eastAsia="es-MX"/>
        </w:rPr>
        <w:drawing>
          <wp:inline distT="0" distB="0" distL="0" distR="0">
            <wp:extent cx="5071745" cy="2909453"/>
            <wp:effectExtent l="19050" t="0" r="0" b="0"/>
            <wp:docPr id="5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071745" cy="2909453"/>
                    </a:xfrm>
                    <a:prstGeom prst="rect">
                      <a:avLst/>
                    </a:prstGeom>
                  </pic:spPr>
                </pic:pic>
              </a:graphicData>
            </a:graphic>
          </wp:inline>
        </w:drawing>
      </w:r>
      <w:r w:rsidRPr="003C76AF">
        <w:rPr>
          <w:noProof/>
          <w:lang w:val="es-MX" w:eastAsia="es-MX"/>
        </w:rPr>
        <w:drawing>
          <wp:inline distT="0" distB="0" distL="0" distR="0">
            <wp:extent cx="5071745" cy="2211070"/>
            <wp:effectExtent l="19050" t="0" r="0" b="0"/>
            <wp:docPr id="5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071745" cy="2211070"/>
                    </a:xfrm>
                    <a:prstGeom prst="rect">
                      <a:avLst/>
                    </a:prstGeom>
                  </pic:spPr>
                </pic:pic>
              </a:graphicData>
            </a:graphic>
          </wp:inline>
        </w:drawing>
      </w:r>
      <w:r w:rsidR="00E33001" w:rsidRPr="00E33001">
        <w:rPr>
          <w:noProof/>
          <w:lang w:val="es-MX" w:eastAsia="es-MX"/>
        </w:rPr>
        <w:drawing>
          <wp:inline distT="0" distB="0" distL="0" distR="0">
            <wp:extent cx="5071745" cy="1718127"/>
            <wp:effectExtent l="19050" t="0" r="0" b="0"/>
            <wp:docPr id="3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071745" cy="1718127"/>
                    </a:xfrm>
                    <a:prstGeom prst="rect">
                      <a:avLst/>
                    </a:prstGeom>
                  </pic:spPr>
                </pic:pic>
              </a:graphicData>
            </a:graphic>
          </wp:inline>
        </w:drawing>
      </w:r>
      <w:r w:rsidR="00E33001" w:rsidRPr="00E33001">
        <w:rPr>
          <w:noProof/>
          <w:lang w:val="es-MX" w:eastAsia="es-MX"/>
        </w:rPr>
        <w:t xml:space="preserve"> </w:t>
      </w:r>
      <w:r w:rsidR="00E33001" w:rsidRPr="00E33001">
        <w:rPr>
          <w:noProof/>
          <w:lang w:val="es-MX" w:eastAsia="es-MX"/>
        </w:rPr>
        <w:lastRenderedPageBreak/>
        <w:drawing>
          <wp:inline distT="0" distB="0" distL="0" distR="0">
            <wp:extent cx="5071745" cy="435557"/>
            <wp:effectExtent l="19050" t="0" r="0" b="0"/>
            <wp:docPr id="3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071745" cy="435557"/>
                    </a:xfrm>
                    <a:prstGeom prst="rect">
                      <a:avLst/>
                    </a:prstGeom>
                  </pic:spPr>
                </pic:pic>
              </a:graphicData>
            </a:graphic>
          </wp:inline>
        </w:drawing>
      </w:r>
      <w:r w:rsidRPr="003C76AF">
        <w:rPr>
          <w:noProof/>
          <w:lang w:val="es-MX" w:eastAsia="es-MX"/>
        </w:rPr>
        <w:drawing>
          <wp:inline distT="0" distB="0" distL="0" distR="0">
            <wp:extent cx="5071745" cy="1290604"/>
            <wp:effectExtent l="19050" t="0" r="0" b="0"/>
            <wp:docPr id="5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071745" cy="1290604"/>
                    </a:xfrm>
                    <a:prstGeom prst="rect">
                      <a:avLst/>
                    </a:prstGeom>
                  </pic:spPr>
                </pic:pic>
              </a:graphicData>
            </a:graphic>
          </wp:inline>
        </w:drawing>
      </w:r>
      <w:r w:rsidRPr="003C76AF">
        <w:rPr>
          <w:noProof/>
          <w:lang w:val="es-MX" w:eastAsia="es-MX"/>
        </w:rPr>
        <w:drawing>
          <wp:inline distT="0" distB="0" distL="0" distR="0">
            <wp:extent cx="5071745" cy="1077129"/>
            <wp:effectExtent l="19050" t="0" r="0" b="0"/>
            <wp:docPr id="5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071745" cy="1077129"/>
                    </a:xfrm>
                    <a:prstGeom prst="rect">
                      <a:avLst/>
                    </a:prstGeom>
                  </pic:spPr>
                </pic:pic>
              </a:graphicData>
            </a:graphic>
          </wp:inline>
        </w:drawing>
      </w:r>
    </w:p>
    <w:p w:rsidR="006B3457" w:rsidRPr="003C76AF" w:rsidRDefault="003C76AF" w:rsidP="00CD6083">
      <w:pPr>
        <w:jc w:val="both"/>
        <w:rPr>
          <w:b/>
          <w:color w:val="000000" w:themeColor="text1"/>
          <w:sz w:val="22"/>
          <w:szCs w:val="20"/>
          <w:lang w:val="es-MX"/>
        </w:rPr>
      </w:pPr>
      <w:r w:rsidRPr="003C76AF">
        <w:rPr>
          <w:noProof/>
          <w:lang w:val="es-MX" w:eastAsia="es-MX"/>
        </w:rPr>
        <w:drawing>
          <wp:inline distT="0" distB="0" distL="0" distR="0">
            <wp:extent cx="5071745" cy="4200057"/>
            <wp:effectExtent l="19050" t="0" r="0" b="0"/>
            <wp:docPr id="6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071745" cy="4200057"/>
                    </a:xfrm>
                    <a:prstGeom prst="rect">
                      <a:avLst/>
                    </a:prstGeom>
                  </pic:spPr>
                </pic:pic>
              </a:graphicData>
            </a:graphic>
          </wp:inline>
        </w:drawing>
      </w:r>
    </w:p>
    <w:p w:rsidR="00CD6083" w:rsidRPr="00804CC4" w:rsidRDefault="00CD6083" w:rsidP="00CD6083">
      <w:pPr>
        <w:rPr>
          <w:color w:val="000000" w:themeColor="text1"/>
        </w:rPr>
      </w:pPr>
      <w:bookmarkStart w:id="0" w:name="_GoBack"/>
      <w:bookmarkEnd w:id="0"/>
    </w:p>
    <w:p w:rsidR="00CD6083" w:rsidRPr="00804CC4" w:rsidRDefault="00CD6083" w:rsidP="00CD6083">
      <w:pPr>
        <w:jc w:val="both"/>
        <w:rPr>
          <w:rFonts w:ascii="Arial" w:hAnsi="Arial" w:cs="Arial"/>
          <w:color w:val="000000" w:themeColor="text1"/>
          <w:sz w:val="20"/>
          <w:szCs w:val="20"/>
        </w:rPr>
      </w:pPr>
      <w:r w:rsidRPr="00804CC4">
        <w:rPr>
          <w:rFonts w:ascii="Arial" w:hAnsi="Arial" w:cs="Arial"/>
          <w:color w:val="000000" w:themeColor="text1"/>
          <w:sz w:val="20"/>
          <w:szCs w:val="20"/>
        </w:rPr>
        <w:t>Prosiguiendo con el desahogo de la sesión, y en apego al Orden del Día para esta Sesión, el Presidente Municipal informa que el siguiente punto es la clausura, dando por concluida la misma</w:t>
      </w:r>
      <w:r w:rsidR="00194B5C">
        <w:rPr>
          <w:rFonts w:ascii="Arial" w:hAnsi="Arial" w:cs="Arial"/>
          <w:color w:val="000000" w:themeColor="text1"/>
          <w:sz w:val="20"/>
          <w:szCs w:val="20"/>
        </w:rPr>
        <w:t>, siendo las 12:14 doce horas con c</w:t>
      </w:r>
      <w:r w:rsidRPr="00804CC4">
        <w:rPr>
          <w:rFonts w:ascii="Arial" w:hAnsi="Arial" w:cs="Arial"/>
          <w:color w:val="000000" w:themeColor="text1"/>
          <w:sz w:val="20"/>
          <w:szCs w:val="20"/>
        </w:rPr>
        <w:t>atorce minutos del día de su realización sien</w:t>
      </w:r>
      <w:r w:rsidR="00194B5C">
        <w:rPr>
          <w:rFonts w:ascii="Arial" w:hAnsi="Arial" w:cs="Arial"/>
          <w:color w:val="000000" w:themeColor="text1"/>
          <w:sz w:val="20"/>
          <w:szCs w:val="20"/>
        </w:rPr>
        <w:t>do el 24 de Junio del año 2016 d</w:t>
      </w:r>
      <w:r w:rsidRPr="00804CC4">
        <w:rPr>
          <w:rFonts w:ascii="Arial" w:hAnsi="Arial" w:cs="Arial"/>
          <w:color w:val="000000" w:themeColor="text1"/>
          <w:sz w:val="20"/>
          <w:szCs w:val="20"/>
        </w:rPr>
        <w:t>os mil dieciséis, siendo válidos todos y cada uno de los acuerdos tomados en la Sesión.------------------------------------------------------</w:t>
      </w:r>
    </w:p>
    <w:p w:rsidR="00CD6083" w:rsidRPr="00804CC4" w:rsidRDefault="00CD6083" w:rsidP="00CD6083">
      <w:pPr>
        <w:rPr>
          <w:rFonts w:ascii="Arial" w:hAnsi="Arial" w:cs="Arial"/>
          <w:color w:val="000000" w:themeColor="text1"/>
          <w:sz w:val="20"/>
          <w:szCs w:val="20"/>
        </w:rPr>
      </w:pPr>
    </w:p>
    <w:p w:rsidR="00CD6083" w:rsidRPr="00804CC4" w:rsidRDefault="00CD6083" w:rsidP="00CD6083">
      <w:pPr>
        <w:rPr>
          <w:rFonts w:ascii="Arial" w:hAnsi="Arial" w:cs="Arial"/>
          <w:color w:val="000000" w:themeColor="text1"/>
          <w:sz w:val="20"/>
          <w:szCs w:val="20"/>
        </w:rPr>
      </w:pPr>
    </w:p>
    <w:p w:rsidR="00CD6083" w:rsidRDefault="00CD6083" w:rsidP="00CD6083">
      <w:pPr>
        <w:rPr>
          <w:rFonts w:ascii="Arial" w:hAnsi="Arial" w:cs="Arial"/>
          <w:color w:val="000000" w:themeColor="text1"/>
          <w:sz w:val="20"/>
          <w:szCs w:val="20"/>
        </w:rPr>
      </w:pPr>
    </w:p>
    <w:p w:rsidR="00C0615E" w:rsidRPr="00804CC4" w:rsidRDefault="00C0615E" w:rsidP="00CD6083">
      <w:pPr>
        <w:rPr>
          <w:rFonts w:ascii="Arial" w:hAnsi="Arial" w:cs="Arial"/>
          <w:color w:val="000000" w:themeColor="text1"/>
          <w:sz w:val="20"/>
          <w:szCs w:val="20"/>
        </w:rPr>
      </w:pPr>
    </w:p>
    <w:p w:rsidR="00CD6083" w:rsidRPr="00804CC4" w:rsidRDefault="00CD6083" w:rsidP="00C0615E">
      <w:pPr>
        <w:jc w:val="center"/>
        <w:rPr>
          <w:rFonts w:ascii="Arial" w:hAnsi="Arial" w:cs="Arial"/>
          <w:color w:val="000000" w:themeColor="text1"/>
          <w:sz w:val="20"/>
          <w:szCs w:val="20"/>
        </w:rPr>
      </w:pPr>
    </w:p>
    <w:p w:rsidR="00CD6083" w:rsidRPr="00804CC4" w:rsidRDefault="00CD6083" w:rsidP="00C0615E">
      <w:pPr>
        <w:jc w:val="center"/>
        <w:rPr>
          <w:rFonts w:ascii="Arial" w:hAnsi="Arial" w:cs="Arial"/>
          <w:color w:val="000000" w:themeColor="text1"/>
          <w:sz w:val="20"/>
          <w:szCs w:val="20"/>
          <w:lang w:val="es-MX"/>
        </w:rPr>
      </w:pPr>
      <w:r w:rsidRPr="00804CC4">
        <w:rPr>
          <w:rFonts w:ascii="Arial" w:hAnsi="Arial" w:cs="Arial"/>
          <w:color w:val="000000" w:themeColor="text1"/>
          <w:sz w:val="20"/>
          <w:szCs w:val="20"/>
          <w:lang w:val="es-MX"/>
        </w:rPr>
        <w:t>CONSTE. DOY FE.</w:t>
      </w:r>
    </w:p>
    <w:p w:rsidR="00193487" w:rsidRDefault="00193487" w:rsidP="00C0615E">
      <w:pPr>
        <w:pStyle w:val="Textoindependiente"/>
        <w:ind w:right="-598"/>
        <w:rPr>
          <w:rFonts w:ascii="Arial" w:hAnsi="Arial" w:cs="Arial"/>
        </w:rPr>
      </w:pPr>
    </w:p>
    <w:p w:rsidR="00193487" w:rsidRDefault="00193487" w:rsidP="00C0615E">
      <w:pPr>
        <w:pStyle w:val="Textoindependiente"/>
        <w:ind w:right="-598"/>
        <w:jc w:val="center"/>
        <w:rPr>
          <w:rFonts w:ascii="Arial" w:hAnsi="Arial" w:cs="Arial"/>
        </w:rPr>
      </w:pPr>
    </w:p>
    <w:p w:rsidR="00193487" w:rsidRDefault="00193487" w:rsidP="00C0615E">
      <w:pPr>
        <w:pStyle w:val="Textoindependiente"/>
        <w:ind w:right="-598"/>
        <w:jc w:val="center"/>
        <w:rPr>
          <w:rFonts w:ascii="Arial" w:hAnsi="Arial" w:cs="Arial"/>
        </w:rPr>
      </w:pPr>
    </w:p>
    <w:p w:rsidR="00193487" w:rsidRPr="00C66645" w:rsidRDefault="00193487" w:rsidP="00C0615E">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C0615E">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C0615E">
      <w:pPr>
        <w:jc w:val="center"/>
      </w:pPr>
    </w:p>
    <w:sectPr w:rsidR="00F311DF" w:rsidRPr="00193487" w:rsidSect="00077C22">
      <w:footerReference w:type="default" r:id="rId5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164" w:rsidRDefault="00730164" w:rsidP="00EF213F">
      <w:r>
        <w:separator/>
      </w:r>
    </w:p>
  </w:endnote>
  <w:endnote w:type="continuationSeparator" w:id="1">
    <w:p w:rsidR="00730164" w:rsidRDefault="00730164"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EA" w:rsidRDefault="00441DEA"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773D73">
      <w:rPr>
        <w:rFonts w:ascii="AngsanaUPC" w:hAnsi="AngsanaUPC" w:cs="AngsanaUPC"/>
        <w:sz w:val="20"/>
        <w:szCs w:val="16"/>
      </w:rPr>
      <w:t xml:space="preserve">                     Acta No. 24</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806CB3"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06CB3" w:rsidRPr="00982342">
      <w:rPr>
        <w:rFonts w:ascii="AngsanaUPC" w:hAnsi="AngsanaUPC" w:cs="AngsanaUPC"/>
        <w:sz w:val="32"/>
      </w:rPr>
      <w:fldChar w:fldCharType="separate"/>
    </w:r>
    <w:r w:rsidR="006C52C2">
      <w:rPr>
        <w:rFonts w:ascii="AngsanaUPC" w:hAnsi="AngsanaUPC" w:cs="AngsanaUPC"/>
        <w:noProof/>
        <w:sz w:val="32"/>
      </w:rPr>
      <w:t>1</w:t>
    </w:r>
    <w:r w:rsidR="00806CB3"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0C3E67">
      <w:rPr>
        <w:rFonts w:ascii="AngsanaUPC" w:hAnsi="AngsanaUPC" w:cs="AngsanaUPC"/>
        <w:sz w:val="20"/>
        <w:szCs w:val="16"/>
      </w:rPr>
      <w:t>13</w:t>
    </w:r>
  </w:p>
  <w:p w:rsidR="00441DEA" w:rsidRPr="00982342" w:rsidRDefault="000C3E67" w:rsidP="00982342">
    <w:pPr>
      <w:pStyle w:val="Piedepgina"/>
      <w:spacing w:before="120"/>
      <w:jc w:val="right"/>
      <w:rPr>
        <w:rFonts w:ascii="AngsanaUPC" w:hAnsi="AngsanaUPC" w:cs="AngsanaUPC"/>
        <w:sz w:val="20"/>
        <w:szCs w:val="16"/>
      </w:rPr>
    </w:pPr>
    <w:r>
      <w:rPr>
        <w:rFonts w:ascii="AngsanaUPC" w:hAnsi="AngsanaUPC" w:cs="AngsanaUPC"/>
        <w:sz w:val="20"/>
        <w:szCs w:val="16"/>
      </w:rPr>
      <w:t>EXTRA</w:t>
    </w:r>
    <w:r w:rsidR="00441DEA"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164" w:rsidRDefault="00730164" w:rsidP="00EF213F">
      <w:r>
        <w:separator/>
      </w:r>
    </w:p>
  </w:footnote>
  <w:footnote w:type="continuationSeparator" w:id="1">
    <w:p w:rsidR="00730164" w:rsidRDefault="00730164"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B07"/>
    <w:multiLevelType w:val="hybridMultilevel"/>
    <w:tmpl w:val="8C1C7B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103207"/>
    <w:multiLevelType w:val="hybridMultilevel"/>
    <w:tmpl w:val="1D6E6C5A"/>
    <w:lvl w:ilvl="0" w:tplc="16D07B34">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AED24A3"/>
    <w:multiLevelType w:val="hybridMultilevel"/>
    <w:tmpl w:val="41A2543E"/>
    <w:lvl w:ilvl="0" w:tplc="2BCA30FE">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420866"/>
  </w:hdrShapeDefaults>
  <w:footnotePr>
    <w:footnote w:id="0"/>
    <w:footnote w:id="1"/>
  </w:footnotePr>
  <w:endnotePr>
    <w:endnote w:id="0"/>
    <w:endnote w:id="1"/>
  </w:endnotePr>
  <w:compat/>
  <w:rsids>
    <w:rsidRoot w:val="00EA4805"/>
    <w:rsid w:val="00000033"/>
    <w:rsid w:val="00002179"/>
    <w:rsid w:val="000027D4"/>
    <w:rsid w:val="00002956"/>
    <w:rsid w:val="00004876"/>
    <w:rsid w:val="00004F51"/>
    <w:rsid w:val="0000517B"/>
    <w:rsid w:val="00005CA3"/>
    <w:rsid w:val="000065AC"/>
    <w:rsid w:val="0000775C"/>
    <w:rsid w:val="00012F0F"/>
    <w:rsid w:val="00013675"/>
    <w:rsid w:val="00015972"/>
    <w:rsid w:val="000159D6"/>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248B"/>
    <w:rsid w:val="000630E6"/>
    <w:rsid w:val="000638E8"/>
    <w:rsid w:val="00063C8D"/>
    <w:rsid w:val="00065172"/>
    <w:rsid w:val="000659C8"/>
    <w:rsid w:val="00067143"/>
    <w:rsid w:val="00067287"/>
    <w:rsid w:val="00067DBE"/>
    <w:rsid w:val="00071632"/>
    <w:rsid w:val="00071B41"/>
    <w:rsid w:val="00075416"/>
    <w:rsid w:val="0007618F"/>
    <w:rsid w:val="00076CF9"/>
    <w:rsid w:val="00077521"/>
    <w:rsid w:val="00077C22"/>
    <w:rsid w:val="00077D2D"/>
    <w:rsid w:val="000811FD"/>
    <w:rsid w:val="0008163D"/>
    <w:rsid w:val="000821D8"/>
    <w:rsid w:val="0008338C"/>
    <w:rsid w:val="00083EDF"/>
    <w:rsid w:val="00085124"/>
    <w:rsid w:val="00085569"/>
    <w:rsid w:val="00085B12"/>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4173"/>
    <w:rsid w:val="000A5918"/>
    <w:rsid w:val="000B18C2"/>
    <w:rsid w:val="000B25F1"/>
    <w:rsid w:val="000B2C56"/>
    <w:rsid w:val="000B2CEF"/>
    <w:rsid w:val="000B31E9"/>
    <w:rsid w:val="000B5C3D"/>
    <w:rsid w:val="000B7AE3"/>
    <w:rsid w:val="000C1162"/>
    <w:rsid w:val="000C1554"/>
    <w:rsid w:val="000C1A7A"/>
    <w:rsid w:val="000C281B"/>
    <w:rsid w:val="000C2D11"/>
    <w:rsid w:val="000C2D26"/>
    <w:rsid w:val="000C377C"/>
    <w:rsid w:val="000C3E67"/>
    <w:rsid w:val="000C483A"/>
    <w:rsid w:val="000C4D62"/>
    <w:rsid w:val="000C6159"/>
    <w:rsid w:val="000C6C10"/>
    <w:rsid w:val="000C6CDE"/>
    <w:rsid w:val="000C7EFB"/>
    <w:rsid w:val="000D0F9E"/>
    <w:rsid w:val="000D3585"/>
    <w:rsid w:val="000D5225"/>
    <w:rsid w:val="000D590D"/>
    <w:rsid w:val="000D6F2F"/>
    <w:rsid w:val="000D7296"/>
    <w:rsid w:val="000D74E3"/>
    <w:rsid w:val="000E04C8"/>
    <w:rsid w:val="000E05A8"/>
    <w:rsid w:val="000E352C"/>
    <w:rsid w:val="000E58E6"/>
    <w:rsid w:val="000E5BF6"/>
    <w:rsid w:val="000E61B3"/>
    <w:rsid w:val="000E7DB6"/>
    <w:rsid w:val="000F2744"/>
    <w:rsid w:val="000F2AD5"/>
    <w:rsid w:val="000F2DB7"/>
    <w:rsid w:val="000F447C"/>
    <w:rsid w:val="000F5341"/>
    <w:rsid w:val="000F5C89"/>
    <w:rsid w:val="000F65F4"/>
    <w:rsid w:val="000F6D26"/>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2856"/>
    <w:rsid w:val="00112996"/>
    <w:rsid w:val="00112E67"/>
    <w:rsid w:val="00113551"/>
    <w:rsid w:val="00113C5C"/>
    <w:rsid w:val="00114215"/>
    <w:rsid w:val="001151F4"/>
    <w:rsid w:val="001158D7"/>
    <w:rsid w:val="00116671"/>
    <w:rsid w:val="00117D4F"/>
    <w:rsid w:val="00120363"/>
    <w:rsid w:val="001228F8"/>
    <w:rsid w:val="00124630"/>
    <w:rsid w:val="00124CFA"/>
    <w:rsid w:val="001269FD"/>
    <w:rsid w:val="00126C03"/>
    <w:rsid w:val="00127222"/>
    <w:rsid w:val="001301D1"/>
    <w:rsid w:val="001317DE"/>
    <w:rsid w:val="001321E6"/>
    <w:rsid w:val="001325A4"/>
    <w:rsid w:val="00132753"/>
    <w:rsid w:val="00136436"/>
    <w:rsid w:val="001373F6"/>
    <w:rsid w:val="00142F4A"/>
    <w:rsid w:val="00143B14"/>
    <w:rsid w:val="001459B5"/>
    <w:rsid w:val="0014683E"/>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473"/>
    <w:rsid w:val="001759C4"/>
    <w:rsid w:val="00175AF8"/>
    <w:rsid w:val="001779EB"/>
    <w:rsid w:val="001811FD"/>
    <w:rsid w:val="0018494F"/>
    <w:rsid w:val="0018516B"/>
    <w:rsid w:val="001858B8"/>
    <w:rsid w:val="00186BE5"/>
    <w:rsid w:val="0019224A"/>
    <w:rsid w:val="00192646"/>
    <w:rsid w:val="00192FD0"/>
    <w:rsid w:val="00193146"/>
    <w:rsid w:val="00193487"/>
    <w:rsid w:val="001935CA"/>
    <w:rsid w:val="00194B5C"/>
    <w:rsid w:val="001A0F2C"/>
    <w:rsid w:val="001A34F7"/>
    <w:rsid w:val="001A38CB"/>
    <w:rsid w:val="001A4327"/>
    <w:rsid w:val="001A4529"/>
    <w:rsid w:val="001A4BDA"/>
    <w:rsid w:val="001A6D04"/>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E0855"/>
    <w:rsid w:val="001E27FD"/>
    <w:rsid w:val="001E2995"/>
    <w:rsid w:val="001E2DA5"/>
    <w:rsid w:val="001E3D7D"/>
    <w:rsid w:val="001E441E"/>
    <w:rsid w:val="001E4E39"/>
    <w:rsid w:val="001E63CD"/>
    <w:rsid w:val="001E7EF3"/>
    <w:rsid w:val="001F1059"/>
    <w:rsid w:val="001F1784"/>
    <w:rsid w:val="001F1FFA"/>
    <w:rsid w:val="001F57D0"/>
    <w:rsid w:val="001F5FEF"/>
    <w:rsid w:val="001F6B32"/>
    <w:rsid w:val="001F78D0"/>
    <w:rsid w:val="00200BEF"/>
    <w:rsid w:val="00205568"/>
    <w:rsid w:val="0020642E"/>
    <w:rsid w:val="00206F59"/>
    <w:rsid w:val="0020719F"/>
    <w:rsid w:val="0021048B"/>
    <w:rsid w:val="0021169D"/>
    <w:rsid w:val="00211818"/>
    <w:rsid w:val="00212557"/>
    <w:rsid w:val="00213453"/>
    <w:rsid w:val="00213EC5"/>
    <w:rsid w:val="00215666"/>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89F"/>
    <w:rsid w:val="00244996"/>
    <w:rsid w:val="0024696B"/>
    <w:rsid w:val="002476EF"/>
    <w:rsid w:val="00250F31"/>
    <w:rsid w:val="00253A8C"/>
    <w:rsid w:val="0025419C"/>
    <w:rsid w:val="00256087"/>
    <w:rsid w:val="00256F97"/>
    <w:rsid w:val="00257193"/>
    <w:rsid w:val="002571DA"/>
    <w:rsid w:val="00260DC7"/>
    <w:rsid w:val="00265F94"/>
    <w:rsid w:val="00266587"/>
    <w:rsid w:val="002671AC"/>
    <w:rsid w:val="00270F49"/>
    <w:rsid w:val="00276F95"/>
    <w:rsid w:val="00280A26"/>
    <w:rsid w:val="0028232C"/>
    <w:rsid w:val="00282CAA"/>
    <w:rsid w:val="00283284"/>
    <w:rsid w:val="0028380B"/>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7BE5"/>
    <w:rsid w:val="002A7D29"/>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114A"/>
    <w:rsid w:val="002D2B06"/>
    <w:rsid w:val="002D2BF9"/>
    <w:rsid w:val="002D5DDD"/>
    <w:rsid w:val="002D6DD0"/>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631E"/>
    <w:rsid w:val="0030718E"/>
    <w:rsid w:val="00307522"/>
    <w:rsid w:val="003076A9"/>
    <w:rsid w:val="00307743"/>
    <w:rsid w:val="00310A17"/>
    <w:rsid w:val="00310DAD"/>
    <w:rsid w:val="003135FC"/>
    <w:rsid w:val="00313ED5"/>
    <w:rsid w:val="00315BBF"/>
    <w:rsid w:val="00316023"/>
    <w:rsid w:val="00316DD3"/>
    <w:rsid w:val="00317ED7"/>
    <w:rsid w:val="00324289"/>
    <w:rsid w:val="00324B67"/>
    <w:rsid w:val="00325146"/>
    <w:rsid w:val="00326256"/>
    <w:rsid w:val="0032796D"/>
    <w:rsid w:val="00327B08"/>
    <w:rsid w:val="003303B7"/>
    <w:rsid w:val="003313FF"/>
    <w:rsid w:val="00332E63"/>
    <w:rsid w:val="00332F00"/>
    <w:rsid w:val="003337BA"/>
    <w:rsid w:val="003352EC"/>
    <w:rsid w:val="00336831"/>
    <w:rsid w:val="003375EE"/>
    <w:rsid w:val="00337BA6"/>
    <w:rsid w:val="00341628"/>
    <w:rsid w:val="00341DED"/>
    <w:rsid w:val="00342139"/>
    <w:rsid w:val="00343428"/>
    <w:rsid w:val="00343515"/>
    <w:rsid w:val="00343BDF"/>
    <w:rsid w:val="0034408D"/>
    <w:rsid w:val="003441FA"/>
    <w:rsid w:val="0034529A"/>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6AF"/>
    <w:rsid w:val="003C7D55"/>
    <w:rsid w:val="003D3A9F"/>
    <w:rsid w:val="003D3BD5"/>
    <w:rsid w:val="003D4F3B"/>
    <w:rsid w:val="003D5442"/>
    <w:rsid w:val="003D6F3F"/>
    <w:rsid w:val="003D717E"/>
    <w:rsid w:val="003D756C"/>
    <w:rsid w:val="003D7E64"/>
    <w:rsid w:val="003E0063"/>
    <w:rsid w:val="003E0513"/>
    <w:rsid w:val="003E23D4"/>
    <w:rsid w:val="003E4797"/>
    <w:rsid w:val="003E4A16"/>
    <w:rsid w:val="003E5BD3"/>
    <w:rsid w:val="003E7909"/>
    <w:rsid w:val="003F199B"/>
    <w:rsid w:val="003F250A"/>
    <w:rsid w:val="003F4450"/>
    <w:rsid w:val="003F5012"/>
    <w:rsid w:val="003F5F4C"/>
    <w:rsid w:val="003F62C3"/>
    <w:rsid w:val="003F7375"/>
    <w:rsid w:val="003F7E27"/>
    <w:rsid w:val="00400054"/>
    <w:rsid w:val="00400A1F"/>
    <w:rsid w:val="00401600"/>
    <w:rsid w:val="00401B09"/>
    <w:rsid w:val="00401BC4"/>
    <w:rsid w:val="00401F2D"/>
    <w:rsid w:val="0040299F"/>
    <w:rsid w:val="00402F2D"/>
    <w:rsid w:val="0040324F"/>
    <w:rsid w:val="00403507"/>
    <w:rsid w:val="004044E5"/>
    <w:rsid w:val="0040597A"/>
    <w:rsid w:val="0040608E"/>
    <w:rsid w:val="0041046F"/>
    <w:rsid w:val="00410509"/>
    <w:rsid w:val="00411C35"/>
    <w:rsid w:val="00412A71"/>
    <w:rsid w:val="0041515B"/>
    <w:rsid w:val="004154CE"/>
    <w:rsid w:val="004175F2"/>
    <w:rsid w:val="004242DB"/>
    <w:rsid w:val="0042546F"/>
    <w:rsid w:val="0042627E"/>
    <w:rsid w:val="004272D5"/>
    <w:rsid w:val="004304B8"/>
    <w:rsid w:val="00430FD9"/>
    <w:rsid w:val="00431336"/>
    <w:rsid w:val="00431606"/>
    <w:rsid w:val="004334E4"/>
    <w:rsid w:val="00433C41"/>
    <w:rsid w:val="00434370"/>
    <w:rsid w:val="00434E2D"/>
    <w:rsid w:val="004358CF"/>
    <w:rsid w:val="00435E81"/>
    <w:rsid w:val="004368CE"/>
    <w:rsid w:val="00437535"/>
    <w:rsid w:val="00440948"/>
    <w:rsid w:val="004417B8"/>
    <w:rsid w:val="00441DEA"/>
    <w:rsid w:val="004421B3"/>
    <w:rsid w:val="00442639"/>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666EC"/>
    <w:rsid w:val="00471222"/>
    <w:rsid w:val="00473F6B"/>
    <w:rsid w:val="00475960"/>
    <w:rsid w:val="00476907"/>
    <w:rsid w:val="00477A6C"/>
    <w:rsid w:val="004805ED"/>
    <w:rsid w:val="00482F79"/>
    <w:rsid w:val="0048395E"/>
    <w:rsid w:val="00484AAD"/>
    <w:rsid w:val="00484CCF"/>
    <w:rsid w:val="00484D57"/>
    <w:rsid w:val="00485502"/>
    <w:rsid w:val="00486CE2"/>
    <w:rsid w:val="00487749"/>
    <w:rsid w:val="00487C15"/>
    <w:rsid w:val="00490D18"/>
    <w:rsid w:val="00490EF9"/>
    <w:rsid w:val="00492375"/>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4FD6"/>
    <w:rsid w:val="004B78BE"/>
    <w:rsid w:val="004B7C4A"/>
    <w:rsid w:val="004C0328"/>
    <w:rsid w:val="004C0ABD"/>
    <w:rsid w:val="004C1E95"/>
    <w:rsid w:val="004C4878"/>
    <w:rsid w:val="004C6040"/>
    <w:rsid w:val="004C6824"/>
    <w:rsid w:val="004C7326"/>
    <w:rsid w:val="004C74E6"/>
    <w:rsid w:val="004C78D7"/>
    <w:rsid w:val="004D0993"/>
    <w:rsid w:val="004D16E0"/>
    <w:rsid w:val="004D1BE9"/>
    <w:rsid w:val="004D2CE9"/>
    <w:rsid w:val="004D2F26"/>
    <w:rsid w:val="004D38E3"/>
    <w:rsid w:val="004D52BF"/>
    <w:rsid w:val="004D5364"/>
    <w:rsid w:val="004D58CE"/>
    <w:rsid w:val="004D6C71"/>
    <w:rsid w:val="004D73E0"/>
    <w:rsid w:val="004D7460"/>
    <w:rsid w:val="004D7596"/>
    <w:rsid w:val="004D7659"/>
    <w:rsid w:val="004D7CE6"/>
    <w:rsid w:val="004E0C5E"/>
    <w:rsid w:val="004E17BE"/>
    <w:rsid w:val="004E29A6"/>
    <w:rsid w:val="004E4F2F"/>
    <w:rsid w:val="004F05FA"/>
    <w:rsid w:val="004F11BA"/>
    <w:rsid w:val="004F14AA"/>
    <w:rsid w:val="004F20CA"/>
    <w:rsid w:val="004F2432"/>
    <w:rsid w:val="004F245C"/>
    <w:rsid w:val="004F274E"/>
    <w:rsid w:val="004F34F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34A4"/>
    <w:rsid w:val="00525B03"/>
    <w:rsid w:val="00525FEC"/>
    <w:rsid w:val="00526D59"/>
    <w:rsid w:val="00527253"/>
    <w:rsid w:val="00530356"/>
    <w:rsid w:val="00531A8B"/>
    <w:rsid w:val="00531FCE"/>
    <w:rsid w:val="005329FA"/>
    <w:rsid w:val="00533022"/>
    <w:rsid w:val="00534CE4"/>
    <w:rsid w:val="00534EF3"/>
    <w:rsid w:val="00536B1E"/>
    <w:rsid w:val="00537EB5"/>
    <w:rsid w:val="00540371"/>
    <w:rsid w:val="0054442B"/>
    <w:rsid w:val="00545D32"/>
    <w:rsid w:val="0054789B"/>
    <w:rsid w:val="005500D5"/>
    <w:rsid w:val="00554F73"/>
    <w:rsid w:val="00555201"/>
    <w:rsid w:val="0055535F"/>
    <w:rsid w:val="005562D9"/>
    <w:rsid w:val="005571FD"/>
    <w:rsid w:val="005604BA"/>
    <w:rsid w:val="0056072D"/>
    <w:rsid w:val="0056301F"/>
    <w:rsid w:val="00565AE8"/>
    <w:rsid w:val="00565C6A"/>
    <w:rsid w:val="00565DC7"/>
    <w:rsid w:val="0056727E"/>
    <w:rsid w:val="00567B34"/>
    <w:rsid w:val="00567B66"/>
    <w:rsid w:val="00567E39"/>
    <w:rsid w:val="005709D1"/>
    <w:rsid w:val="00573964"/>
    <w:rsid w:val="00575A83"/>
    <w:rsid w:val="00576B96"/>
    <w:rsid w:val="005773C8"/>
    <w:rsid w:val="0058016F"/>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C47"/>
    <w:rsid w:val="00595E70"/>
    <w:rsid w:val="00596E51"/>
    <w:rsid w:val="0059724D"/>
    <w:rsid w:val="005978BC"/>
    <w:rsid w:val="005A11A0"/>
    <w:rsid w:val="005A1691"/>
    <w:rsid w:val="005A257E"/>
    <w:rsid w:val="005A34B9"/>
    <w:rsid w:val="005A3D76"/>
    <w:rsid w:val="005A4133"/>
    <w:rsid w:val="005A563F"/>
    <w:rsid w:val="005A64A9"/>
    <w:rsid w:val="005A6C5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3F43"/>
    <w:rsid w:val="005E4E9A"/>
    <w:rsid w:val="005E580E"/>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56CE"/>
    <w:rsid w:val="00635F26"/>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10AE"/>
    <w:rsid w:val="006A2510"/>
    <w:rsid w:val="006A25D3"/>
    <w:rsid w:val="006A29EB"/>
    <w:rsid w:val="006A30A1"/>
    <w:rsid w:val="006A3905"/>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3457"/>
    <w:rsid w:val="006B4FC7"/>
    <w:rsid w:val="006B6703"/>
    <w:rsid w:val="006B6B87"/>
    <w:rsid w:val="006B70CD"/>
    <w:rsid w:val="006B72C5"/>
    <w:rsid w:val="006C1143"/>
    <w:rsid w:val="006C16FC"/>
    <w:rsid w:val="006C1CB8"/>
    <w:rsid w:val="006C2DF8"/>
    <w:rsid w:val="006C4481"/>
    <w:rsid w:val="006C4E0A"/>
    <w:rsid w:val="006C52C2"/>
    <w:rsid w:val="006D0FB8"/>
    <w:rsid w:val="006D5C5B"/>
    <w:rsid w:val="006D6205"/>
    <w:rsid w:val="006D6299"/>
    <w:rsid w:val="006D7370"/>
    <w:rsid w:val="006E01B2"/>
    <w:rsid w:val="006E0343"/>
    <w:rsid w:val="006E4DA4"/>
    <w:rsid w:val="006E59DC"/>
    <w:rsid w:val="006E5B63"/>
    <w:rsid w:val="006F10A6"/>
    <w:rsid w:val="006F135E"/>
    <w:rsid w:val="006F1D66"/>
    <w:rsid w:val="006F219D"/>
    <w:rsid w:val="006F27DD"/>
    <w:rsid w:val="006F3F46"/>
    <w:rsid w:val="006F421F"/>
    <w:rsid w:val="006F6119"/>
    <w:rsid w:val="006F6359"/>
    <w:rsid w:val="006F7132"/>
    <w:rsid w:val="006F7B1A"/>
    <w:rsid w:val="00702437"/>
    <w:rsid w:val="00703D4D"/>
    <w:rsid w:val="00704542"/>
    <w:rsid w:val="007056C5"/>
    <w:rsid w:val="00705D5A"/>
    <w:rsid w:val="007067A5"/>
    <w:rsid w:val="007067A9"/>
    <w:rsid w:val="00706BC5"/>
    <w:rsid w:val="007105E5"/>
    <w:rsid w:val="007126F9"/>
    <w:rsid w:val="00714C8C"/>
    <w:rsid w:val="007165CF"/>
    <w:rsid w:val="007168DB"/>
    <w:rsid w:val="007173FD"/>
    <w:rsid w:val="00717DF4"/>
    <w:rsid w:val="00720576"/>
    <w:rsid w:val="00722CF0"/>
    <w:rsid w:val="007234B8"/>
    <w:rsid w:val="007241C7"/>
    <w:rsid w:val="00725369"/>
    <w:rsid w:val="00727C6A"/>
    <w:rsid w:val="00730164"/>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4580"/>
    <w:rsid w:val="00755AC3"/>
    <w:rsid w:val="00756543"/>
    <w:rsid w:val="00757627"/>
    <w:rsid w:val="007605F1"/>
    <w:rsid w:val="00760634"/>
    <w:rsid w:val="00760814"/>
    <w:rsid w:val="007629F9"/>
    <w:rsid w:val="00763B42"/>
    <w:rsid w:val="007656D9"/>
    <w:rsid w:val="00765856"/>
    <w:rsid w:val="007667AE"/>
    <w:rsid w:val="00770263"/>
    <w:rsid w:val="00771251"/>
    <w:rsid w:val="00771DDB"/>
    <w:rsid w:val="0077253D"/>
    <w:rsid w:val="00772F11"/>
    <w:rsid w:val="00773D73"/>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32D4"/>
    <w:rsid w:val="007C3D54"/>
    <w:rsid w:val="007C4125"/>
    <w:rsid w:val="007C4350"/>
    <w:rsid w:val="007C7282"/>
    <w:rsid w:val="007C7945"/>
    <w:rsid w:val="007D0016"/>
    <w:rsid w:val="007D2736"/>
    <w:rsid w:val="007D6A8B"/>
    <w:rsid w:val="007D7109"/>
    <w:rsid w:val="007D720F"/>
    <w:rsid w:val="007E05A1"/>
    <w:rsid w:val="007E1955"/>
    <w:rsid w:val="007E203B"/>
    <w:rsid w:val="007E29C3"/>
    <w:rsid w:val="007E2E40"/>
    <w:rsid w:val="007E34DC"/>
    <w:rsid w:val="007E4448"/>
    <w:rsid w:val="007E448C"/>
    <w:rsid w:val="007E4B79"/>
    <w:rsid w:val="007E648D"/>
    <w:rsid w:val="007E70BC"/>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06CB3"/>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6CB1"/>
    <w:rsid w:val="00837E1C"/>
    <w:rsid w:val="00840A51"/>
    <w:rsid w:val="00840F27"/>
    <w:rsid w:val="00841144"/>
    <w:rsid w:val="00843A19"/>
    <w:rsid w:val="0084422C"/>
    <w:rsid w:val="00844C77"/>
    <w:rsid w:val="008510F1"/>
    <w:rsid w:val="00855CA8"/>
    <w:rsid w:val="0085707C"/>
    <w:rsid w:val="008603EA"/>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4623"/>
    <w:rsid w:val="00875C3B"/>
    <w:rsid w:val="00877EC0"/>
    <w:rsid w:val="00880B34"/>
    <w:rsid w:val="00880F2E"/>
    <w:rsid w:val="008817FF"/>
    <w:rsid w:val="00881EBD"/>
    <w:rsid w:val="00882079"/>
    <w:rsid w:val="008823D6"/>
    <w:rsid w:val="00882C7F"/>
    <w:rsid w:val="00882FC5"/>
    <w:rsid w:val="008839BC"/>
    <w:rsid w:val="00886CBC"/>
    <w:rsid w:val="00890623"/>
    <w:rsid w:val="0089064C"/>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F47"/>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6C1"/>
    <w:rsid w:val="0092179B"/>
    <w:rsid w:val="00921EF6"/>
    <w:rsid w:val="0092244C"/>
    <w:rsid w:val="009233D6"/>
    <w:rsid w:val="009240BC"/>
    <w:rsid w:val="00924F56"/>
    <w:rsid w:val="009263CD"/>
    <w:rsid w:val="009265F5"/>
    <w:rsid w:val="009279D7"/>
    <w:rsid w:val="00930905"/>
    <w:rsid w:val="00934DDC"/>
    <w:rsid w:val="00940580"/>
    <w:rsid w:val="0094086D"/>
    <w:rsid w:val="00941FCF"/>
    <w:rsid w:val="00942012"/>
    <w:rsid w:val="009438B6"/>
    <w:rsid w:val="00945B58"/>
    <w:rsid w:val="009467DE"/>
    <w:rsid w:val="00946FAE"/>
    <w:rsid w:val="00947E25"/>
    <w:rsid w:val="009506FA"/>
    <w:rsid w:val="0095137B"/>
    <w:rsid w:val="009531F9"/>
    <w:rsid w:val="00953314"/>
    <w:rsid w:val="009557F5"/>
    <w:rsid w:val="00957582"/>
    <w:rsid w:val="009576A5"/>
    <w:rsid w:val="00957AE4"/>
    <w:rsid w:val="009603ED"/>
    <w:rsid w:val="00960D0F"/>
    <w:rsid w:val="009618AA"/>
    <w:rsid w:val="009620E6"/>
    <w:rsid w:val="00962EA6"/>
    <w:rsid w:val="0096300D"/>
    <w:rsid w:val="0096358C"/>
    <w:rsid w:val="0096362F"/>
    <w:rsid w:val="00963D6B"/>
    <w:rsid w:val="00967707"/>
    <w:rsid w:val="0097151A"/>
    <w:rsid w:val="00971697"/>
    <w:rsid w:val="00974F4B"/>
    <w:rsid w:val="00975D13"/>
    <w:rsid w:val="009766A1"/>
    <w:rsid w:val="00976857"/>
    <w:rsid w:val="00977168"/>
    <w:rsid w:val="009773DF"/>
    <w:rsid w:val="00977C95"/>
    <w:rsid w:val="0098012F"/>
    <w:rsid w:val="00982342"/>
    <w:rsid w:val="00983128"/>
    <w:rsid w:val="0098312E"/>
    <w:rsid w:val="009857E2"/>
    <w:rsid w:val="009859B4"/>
    <w:rsid w:val="00986D64"/>
    <w:rsid w:val="00987F7B"/>
    <w:rsid w:val="009900E1"/>
    <w:rsid w:val="0099308B"/>
    <w:rsid w:val="009950E7"/>
    <w:rsid w:val="0099746E"/>
    <w:rsid w:val="00997E6F"/>
    <w:rsid w:val="00997FDC"/>
    <w:rsid w:val="009A0F9A"/>
    <w:rsid w:val="009A3F79"/>
    <w:rsid w:val="009A4D53"/>
    <w:rsid w:val="009A6871"/>
    <w:rsid w:val="009A7FFC"/>
    <w:rsid w:val="009B0B93"/>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D7F65"/>
    <w:rsid w:val="009E0C51"/>
    <w:rsid w:val="009E320A"/>
    <w:rsid w:val="009E3940"/>
    <w:rsid w:val="009E3FDA"/>
    <w:rsid w:val="009E4EE8"/>
    <w:rsid w:val="009F055F"/>
    <w:rsid w:val="009F0727"/>
    <w:rsid w:val="009F0C51"/>
    <w:rsid w:val="009F192B"/>
    <w:rsid w:val="009F378B"/>
    <w:rsid w:val="009F3CB8"/>
    <w:rsid w:val="009F5BD0"/>
    <w:rsid w:val="009F6B34"/>
    <w:rsid w:val="009F7BC1"/>
    <w:rsid w:val="00A00770"/>
    <w:rsid w:val="00A01CB4"/>
    <w:rsid w:val="00A05456"/>
    <w:rsid w:val="00A06021"/>
    <w:rsid w:val="00A07022"/>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0A9A"/>
    <w:rsid w:val="00A42511"/>
    <w:rsid w:val="00A4408A"/>
    <w:rsid w:val="00A5037B"/>
    <w:rsid w:val="00A50739"/>
    <w:rsid w:val="00A52CB1"/>
    <w:rsid w:val="00A5313B"/>
    <w:rsid w:val="00A548F4"/>
    <w:rsid w:val="00A54D23"/>
    <w:rsid w:val="00A54F87"/>
    <w:rsid w:val="00A55F31"/>
    <w:rsid w:val="00A563C0"/>
    <w:rsid w:val="00A56685"/>
    <w:rsid w:val="00A56E88"/>
    <w:rsid w:val="00A5702A"/>
    <w:rsid w:val="00A574E4"/>
    <w:rsid w:val="00A5769D"/>
    <w:rsid w:val="00A608DE"/>
    <w:rsid w:val="00A62328"/>
    <w:rsid w:val="00A62CCB"/>
    <w:rsid w:val="00A635D4"/>
    <w:rsid w:val="00A65510"/>
    <w:rsid w:val="00A65E65"/>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29EF"/>
    <w:rsid w:val="00AC45EC"/>
    <w:rsid w:val="00AC706E"/>
    <w:rsid w:val="00AC7713"/>
    <w:rsid w:val="00AC7DBA"/>
    <w:rsid w:val="00AD011E"/>
    <w:rsid w:val="00AD0F52"/>
    <w:rsid w:val="00AD1A59"/>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34F"/>
    <w:rsid w:val="00AF758D"/>
    <w:rsid w:val="00B01A15"/>
    <w:rsid w:val="00B045FC"/>
    <w:rsid w:val="00B04F35"/>
    <w:rsid w:val="00B06BD6"/>
    <w:rsid w:val="00B123CC"/>
    <w:rsid w:val="00B12FD1"/>
    <w:rsid w:val="00B151A9"/>
    <w:rsid w:val="00B153FA"/>
    <w:rsid w:val="00B158FC"/>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900"/>
    <w:rsid w:val="00B50FF7"/>
    <w:rsid w:val="00B528A9"/>
    <w:rsid w:val="00B52FA6"/>
    <w:rsid w:val="00B5328F"/>
    <w:rsid w:val="00B54400"/>
    <w:rsid w:val="00B5445E"/>
    <w:rsid w:val="00B54EA5"/>
    <w:rsid w:val="00B56372"/>
    <w:rsid w:val="00B60213"/>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F58"/>
    <w:rsid w:val="00B774B4"/>
    <w:rsid w:val="00B80ED0"/>
    <w:rsid w:val="00B82719"/>
    <w:rsid w:val="00B836D1"/>
    <w:rsid w:val="00B83ADD"/>
    <w:rsid w:val="00B85EDD"/>
    <w:rsid w:val="00B87344"/>
    <w:rsid w:val="00B91D29"/>
    <w:rsid w:val="00B91F90"/>
    <w:rsid w:val="00B92250"/>
    <w:rsid w:val="00B927BF"/>
    <w:rsid w:val="00B95149"/>
    <w:rsid w:val="00BA2E0F"/>
    <w:rsid w:val="00BA3675"/>
    <w:rsid w:val="00BA561C"/>
    <w:rsid w:val="00BA716E"/>
    <w:rsid w:val="00BB1A39"/>
    <w:rsid w:val="00BB6EC7"/>
    <w:rsid w:val="00BB7DE4"/>
    <w:rsid w:val="00BC02B2"/>
    <w:rsid w:val="00BC0824"/>
    <w:rsid w:val="00BC181E"/>
    <w:rsid w:val="00BC2B0C"/>
    <w:rsid w:val="00BC69E1"/>
    <w:rsid w:val="00BC6A9D"/>
    <w:rsid w:val="00BD08C7"/>
    <w:rsid w:val="00BD191C"/>
    <w:rsid w:val="00BD2773"/>
    <w:rsid w:val="00BD3A99"/>
    <w:rsid w:val="00BD47AE"/>
    <w:rsid w:val="00BD5EA8"/>
    <w:rsid w:val="00BE17CC"/>
    <w:rsid w:val="00BE2A88"/>
    <w:rsid w:val="00BE4908"/>
    <w:rsid w:val="00BE605B"/>
    <w:rsid w:val="00BE73E5"/>
    <w:rsid w:val="00BE7D59"/>
    <w:rsid w:val="00BF0D61"/>
    <w:rsid w:val="00BF3366"/>
    <w:rsid w:val="00BF438F"/>
    <w:rsid w:val="00BF5258"/>
    <w:rsid w:val="00BF5CDA"/>
    <w:rsid w:val="00BF607F"/>
    <w:rsid w:val="00BF672F"/>
    <w:rsid w:val="00BF6930"/>
    <w:rsid w:val="00BF6FF6"/>
    <w:rsid w:val="00BF7F79"/>
    <w:rsid w:val="00C02854"/>
    <w:rsid w:val="00C04213"/>
    <w:rsid w:val="00C04CDB"/>
    <w:rsid w:val="00C04DB1"/>
    <w:rsid w:val="00C055C8"/>
    <w:rsid w:val="00C0615E"/>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E72"/>
    <w:rsid w:val="00C5191C"/>
    <w:rsid w:val="00C53691"/>
    <w:rsid w:val="00C545FF"/>
    <w:rsid w:val="00C54828"/>
    <w:rsid w:val="00C5615C"/>
    <w:rsid w:val="00C5619B"/>
    <w:rsid w:val="00C56DCE"/>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3B94"/>
    <w:rsid w:val="00C76C19"/>
    <w:rsid w:val="00C76DFE"/>
    <w:rsid w:val="00C76FD1"/>
    <w:rsid w:val="00C77131"/>
    <w:rsid w:val="00C77CB6"/>
    <w:rsid w:val="00C80730"/>
    <w:rsid w:val="00C8117C"/>
    <w:rsid w:val="00C825F0"/>
    <w:rsid w:val="00C82EDF"/>
    <w:rsid w:val="00C83E68"/>
    <w:rsid w:val="00C855CE"/>
    <w:rsid w:val="00C857E2"/>
    <w:rsid w:val="00C86D26"/>
    <w:rsid w:val="00C94F68"/>
    <w:rsid w:val="00C96EE8"/>
    <w:rsid w:val="00C96F98"/>
    <w:rsid w:val="00C96FEC"/>
    <w:rsid w:val="00C9703A"/>
    <w:rsid w:val="00CA064A"/>
    <w:rsid w:val="00CA19AF"/>
    <w:rsid w:val="00CA536F"/>
    <w:rsid w:val="00CA6F2D"/>
    <w:rsid w:val="00CA7099"/>
    <w:rsid w:val="00CA7131"/>
    <w:rsid w:val="00CB13BF"/>
    <w:rsid w:val="00CB1897"/>
    <w:rsid w:val="00CB1FB7"/>
    <w:rsid w:val="00CB2A2A"/>
    <w:rsid w:val="00CB2D9E"/>
    <w:rsid w:val="00CB33A6"/>
    <w:rsid w:val="00CB45BA"/>
    <w:rsid w:val="00CB472C"/>
    <w:rsid w:val="00CB4BCD"/>
    <w:rsid w:val="00CB5530"/>
    <w:rsid w:val="00CC0228"/>
    <w:rsid w:val="00CC31FA"/>
    <w:rsid w:val="00CC3DEB"/>
    <w:rsid w:val="00CC4062"/>
    <w:rsid w:val="00CC621F"/>
    <w:rsid w:val="00CC6476"/>
    <w:rsid w:val="00CC6624"/>
    <w:rsid w:val="00CC6C56"/>
    <w:rsid w:val="00CD1F9D"/>
    <w:rsid w:val="00CD2EC0"/>
    <w:rsid w:val="00CD52D4"/>
    <w:rsid w:val="00CD578E"/>
    <w:rsid w:val="00CD6083"/>
    <w:rsid w:val="00CD7236"/>
    <w:rsid w:val="00CD7AAA"/>
    <w:rsid w:val="00CE1BE8"/>
    <w:rsid w:val="00CE1BFF"/>
    <w:rsid w:val="00CE2317"/>
    <w:rsid w:val="00CE2D76"/>
    <w:rsid w:val="00CE3AB6"/>
    <w:rsid w:val="00CE47BB"/>
    <w:rsid w:val="00CE5C51"/>
    <w:rsid w:val="00CE70D2"/>
    <w:rsid w:val="00CE7AB5"/>
    <w:rsid w:val="00CE7D21"/>
    <w:rsid w:val="00CF0CD2"/>
    <w:rsid w:val="00CF11C8"/>
    <w:rsid w:val="00CF1D2E"/>
    <w:rsid w:val="00CF2A00"/>
    <w:rsid w:val="00CF394D"/>
    <w:rsid w:val="00CF3A65"/>
    <w:rsid w:val="00CF3B8E"/>
    <w:rsid w:val="00CF5389"/>
    <w:rsid w:val="00CF5403"/>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EB0"/>
    <w:rsid w:val="00D35705"/>
    <w:rsid w:val="00D36C02"/>
    <w:rsid w:val="00D404E1"/>
    <w:rsid w:val="00D4110B"/>
    <w:rsid w:val="00D41EC1"/>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2AB1"/>
    <w:rsid w:val="00D63391"/>
    <w:rsid w:val="00D64220"/>
    <w:rsid w:val="00D643B7"/>
    <w:rsid w:val="00D646E8"/>
    <w:rsid w:val="00D66C6A"/>
    <w:rsid w:val="00D66EE9"/>
    <w:rsid w:val="00D67002"/>
    <w:rsid w:val="00D7011A"/>
    <w:rsid w:val="00D70F54"/>
    <w:rsid w:val="00D728D7"/>
    <w:rsid w:val="00D72CAA"/>
    <w:rsid w:val="00D73C72"/>
    <w:rsid w:val="00D74228"/>
    <w:rsid w:val="00D74D54"/>
    <w:rsid w:val="00D755F2"/>
    <w:rsid w:val="00D75C81"/>
    <w:rsid w:val="00D75EE7"/>
    <w:rsid w:val="00D763A3"/>
    <w:rsid w:val="00D7696B"/>
    <w:rsid w:val="00D81DC6"/>
    <w:rsid w:val="00D82BDC"/>
    <w:rsid w:val="00D84642"/>
    <w:rsid w:val="00D84FC8"/>
    <w:rsid w:val="00D85250"/>
    <w:rsid w:val="00D86AA8"/>
    <w:rsid w:val="00D87BEE"/>
    <w:rsid w:val="00D90D35"/>
    <w:rsid w:val="00D9220F"/>
    <w:rsid w:val="00D92374"/>
    <w:rsid w:val="00D92EA9"/>
    <w:rsid w:val="00D93839"/>
    <w:rsid w:val="00D95DF2"/>
    <w:rsid w:val="00D96FA4"/>
    <w:rsid w:val="00D97B90"/>
    <w:rsid w:val="00DA02A0"/>
    <w:rsid w:val="00DA0AAA"/>
    <w:rsid w:val="00DA17BA"/>
    <w:rsid w:val="00DA1CDF"/>
    <w:rsid w:val="00DA3484"/>
    <w:rsid w:val="00DA3C05"/>
    <w:rsid w:val="00DA4D57"/>
    <w:rsid w:val="00DA536E"/>
    <w:rsid w:val="00DA539D"/>
    <w:rsid w:val="00DA6315"/>
    <w:rsid w:val="00DB24A1"/>
    <w:rsid w:val="00DB2CD1"/>
    <w:rsid w:val="00DB2D1A"/>
    <w:rsid w:val="00DB3E03"/>
    <w:rsid w:val="00DB4849"/>
    <w:rsid w:val="00DB52D3"/>
    <w:rsid w:val="00DC025C"/>
    <w:rsid w:val="00DC176F"/>
    <w:rsid w:val="00DC19F3"/>
    <w:rsid w:val="00DC343A"/>
    <w:rsid w:val="00DC3C56"/>
    <w:rsid w:val="00DC6678"/>
    <w:rsid w:val="00DC6F58"/>
    <w:rsid w:val="00DC707A"/>
    <w:rsid w:val="00DD270F"/>
    <w:rsid w:val="00DD329C"/>
    <w:rsid w:val="00DD340F"/>
    <w:rsid w:val="00DD4015"/>
    <w:rsid w:val="00DD6BCD"/>
    <w:rsid w:val="00DD6D74"/>
    <w:rsid w:val="00DE1144"/>
    <w:rsid w:val="00DE27D5"/>
    <w:rsid w:val="00DE2F5C"/>
    <w:rsid w:val="00DE2FFC"/>
    <w:rsid w:val="00DE37C0"/>
    <w:rsid w:val="00DE3831"/>
    <w:rsid w:val="00DE647E"/>
    <w:rsid w:val="00DE7455"/>
    <w:rsid w:val="00DF0050"/>
    <w:rsid w:val="00DF005A"/>
    <w:rsid w:val="00DF24C7"/>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550"/>
    <w:rsid w:val="00E255BC"/>
    <w:rsid w:val="00E2606F"/>
    <w:rsid w:val="00E261B3"/>
    <w:rsid w:val="00E26E73"/>
    <w:rsid w:val="00E27C3C"/>
    <w:rsid w:val="00E27C82"/>
    <w:rsid w:val="00E319D7"/>
    <w:rsid w:val="00E31C9E"/>
    <w:rsid w:val="00E32409"/>
    <w:rsid w:val="00E32489"/>
    <w:rsid w:val="00E33001"/>
    <w:rsid w:val="00E33834"/>
    <w:rsid w:val="00E33F31"/>
    <w:rsid w:val="00E346D7"/>
    <w:rsid w:val="00E35646"/>
    <w:rsid w:val="00E37266"/>
    <w:rsid w:val="00E41859"/>
    <w:rsid w:val="00E43DCB"/>
    <w:rsid w:val="00E457BD"/>
    <w:rsid w:val="00E45EBA"/>
    <w:rsid w:val="00E464E1"/>
    <w:rsid w:val="00E478C4"/>
    <w:rsid w:val="00E47A25"/>
    <w:rsid w:val="00E505AF"/>
    <w:rsid w:val="00E5196E"/>
    <w:rsid w:val="00E5350A"/>
    <w:rsid w:val="00E55AE8"/>
    <w:rsid w:val="00E55B39"/>
    <w:rsid w:val="00E56142"/>
    <w:rsid w:val="00E57A3E"/>
    <w:rsid w:val="00E6101B"/>
    <w:rsid w:val="00E62675"/>
    <w:rsid w:val="00E63300"/>
    <w:rsid w:val="00E6362E"/>
    <w:rsid w:val="00E65AD0"/>
    <w:rsid w:val="00E66863"/>
    <w:rsid w:val="00E67142"/>
    <w:rsid w:val="00E67956"/>
    <w:rsid w:val="00E67BEB"/>
    <w:rsid w:val="00E715E9"/>
    <w:rsid w:val="00E71AE4"/>
    <w:rsid w:val="00E71F13"/>
    <w:rsid w:val="00E72E66"/>
    <w:rsid w:val="00E747E8"/>
    <w:rsid w:val="00E74DAE"/>
    <w:rsid w:val="00E7688C"/>
    <w:rsid w:val="00E76C08"/>
    <w:rsid w:val="00E7713B"/>
    <w:rsid w:val="00E77BA3"/>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45E5"/>
    <w:rsid w:val="00EF53A4"/>
    <w:rsid w:val="00EF7741"/>
    <w:rsid w:val="00F00448"/>
    <w:rsid w:val="00F015CA"/>
    <w:rsid w:val="00F023BA"/>
    <w:rsid w:val="00F02529"/>
    <w:rsid w:val="00F0362E"/>
    <w:rsid w:val="00F04A5B"/>
    <w:rsid w:val="00F05013"/>
    <w:rsid w:val="00F0704C"/>
    <w:rsid w:val="00F10BA9"/>
    <w:rsid w:val="00F11376"/>
    <w:rsid w:val="00F11A17"/>
    <w:rsid w:val="00F124BB"/>
    <w:rsid w:val="00F13043"/>
    <w:rsid w:val="00F13231"/>
    <w:rsid w:val="00F16060"/>
    <w:rsid w:val="00F176BA"/>
    <w:rsid w:val="00F20D56"/>
    <w:rsid w:val="00F21BDE"/>
    <w:rsid w:val="00F21EF2"/>
    <w:rsid w:val="00F22F76"/>
    <w:rsid w:val="00F23AFD"/>
    <w:rsid w:val="00F24246"/>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D90"/>
    <w:rsid w:val="00F63361"/>
    <w:rsid w:val="00F63902"/>
    <w:rsid w:val="00F63CBA"/>
    <w:rsid w:val="00F640F9"/>
    <w:rsid w:val="00F64875"/>
    <w:rsid w:val="00F64C72"/>
    <w:rsid w:val="00F660A5"/>
    <w:rsid w:val="00F66703"/>
    <w:rsid w:val="00F66B4F"/>
    <w:rsid w:val="00F672DC"/>
    <w:rsid w:val="00F703EF"/>
    <w:rsid w:val="00F721FA"/>
    <w:rsid w:val="00F73927"/>
    <w:rsid w:val="00F73A27"/>
    <w:rsid w:val="00F7565C"/>
    <w:rsid w:val="00F75E9C"/>
    <w:rsid w:val="00F76757"/>
    <w:rsid w:val="00F7675A"/>
    <w:rsid w:val="00F76FB9"/>
    <w:rsid w:val="00F807F6"/>
    <w:rsid w:val="00F80B59"/>
    <w:rsid w:val="00F82376"/>
    <w:rsid w:val="00F841AF"/>
    <w:rsid w:val="00F84A02"/>
    <w:rsid w:val="00F90282"/>
    <w:rsid w:val="00F9289C"/>
    <w:rsid w:val="00F92B4C"/>
    <w:rsid w:val="00F932E0"/>
    <w:rsid w:val="00F94955"/>
    <w:rsid w:val="00F951C4"/>
    <w:rsid w:val="00F9745F"/>
    <w:rsid w:val="00F977AD"/>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D17"/>
    <w:rsid w:val="00FB7474"/>
    <w:rsid w:val="00FC1880"/>
    <w:rsid w:val="00FC290A"/>
    <w:rsid w:val="00FC29E2"/>
    <w:rsid w:val="00FC36D0"/>
    <w:rsid w:val="00FC4ED7"/>
    <w:rsid w:val="00FC794A"/>
    <w:rsid w:val="00FD123A"/>
    <w:rsid w:val="00FD4700"/>
    <w:rsid w:val="00FD4D92"/>
    <w:rsid w:val="00FD52AD"/>
    <w:rsid w:val="00FD58B7"/>
    <w:rsid w:val="00FD5BE5"/>
    <w:rsid w:val="00FD6045"/>
    <w:rsid w:val="00FE1D09"/>
    <w:rsid w:val="00FE2CF5"/>
    <w:rsid w:val="00FE2FF8"/>
    <w:rsid w:val="00FE3D6B"/>
    <w:rsid w:val="00FE4876"/>
    <w:rsid w:val="00FE4C2D"/>
    <w:rsid w:val="00FE6D0F"/>
    <w:rsid w:val="00FE6E3E"/>
    <w:rsid w:val="00FF0459"/>
    <w:rsid w:val="00FF21E7"/>
    <w:rsid w:val="00FF22E1"/>
    <w:rsid w:val="00FF2954"/>
    <w:rsid w:val="00FF329B"/>
    <w:rsid w:val="00FF518C"/>
    <w:rsid w:val="00FF59D7"/>
    <w:rsid w:val="00FF7517"/>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8124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DB30-03BD-4890-B24B-35E250F7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13</Pages>
  <Words>3571</Words>
  <Characters>19646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21</cp:revision>
  <cp:lastPrinted>2016-08-29T19:21:00Z</cp:lastPrinted>
  <dcterms:created xsi:type="dcterms:W3CDTF">2016-06-30T19:44:00Z</dcterms:created>
  <dcterms:modified xsi:type="dcterms:W3CDTF">2016-09-23T19:58:00Z</dcterms:modified>
</cp:coreProperties>
</file>